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83" w:rsidRPr="005F1C00" w:rsidRDefault="005F1C00" w:rsidP="005F1C00">
      <w:pPr>
        <w:jc w:val="center"/>
        <w:rPr>
          <w:b/>
          <w:sz w:val="28"/>
          <w:szCs w:val="28"/>
        </w:rPr>
      </w:pPr>
      <w:r w:rsidRPr="005F1C00">
        <w:rPr>
          <w:b/>
          <w:sz w:val="28"/>
          <w:szCs w:val="28"/>
        </w:rPr>
        <w:t>Can Leadership Be Taught?</w:t>
      </w:r>
    </w:p>
    <w:p w:rsidR="005F1C00" w:rsidRDefault="005F1C00" w:rsidP="005F1C00">
      <w:pPr>
        <w:jc w:val="center"/>
        <w:rPr>
          <w:sz w:val="24"/>
          <w:szCs w:val="24"/>
        </w:rPr>
      </w:pPr>
    </w:p>
    <w:p w:rsidR="005F1C00" w:rsidRDefault="005F1C00" w:rsidP="005F1C00">
      <w:pPr>
        <w:jc w:val="center"/>
        <w:rPr>
          <w:sz w:val="24"/>
          <w:szCs w:val="24"/>
        </w:rPr>
      </w:pPr>
      <w:r>
        <w:rPr>
          <w:sz w:val="24"/>
          <w:szCs w:val="24"/>
        </w:rPr>
        <w:t>Robert P. Vecchio</w:t>
      </w:r>
    </w:p>
    <w:p w:rsidR="005F1C00" w:rsidRDefault="005F1C00" w:rsidP="005F1C00">
      <w:pPr>
        <w:jc w:val="center"/>
        <w:rPr>
          <w:sz w:val="24"/>
          <w:szCs w:val="24"/>
        </w:rPr>
      </w:pPr>
    </w:p>
    <w:p w:rsidR="005F1C00" w:rsidRDefault="005F1C00" w:rsidP="005F1C00">
      <w:pPr>
        <w:jc w:val="center"/>
        <w:rPr>
          <w:i/>
          <w:sz w:val="20"/>
          <w:szCs w:val="20"/>
        </w:rPr>
      </w:pPr>
      <w:r w:rsidRPr="005F1C00">
        <w:rPr>
          <w:i/>
          <w:sz w:val="20"/>
          <w:szCs w:val="20"/>
        </w:rPr>
        <w:t>Remarks delivered at Meeting of Southern Management Association, San Antonio, Texas, November 5, 2004</w:t>
      </w:r>
    </w:p>
    <w:p w:rsidR="005F1C00" w:rsidRDefault="005F1C00" w:rsidP="005F1C00">
      <w:pPr>
        <w:jc w:val="center"/>
        <w:rPr>
          <w:i/>
          <w:sz w:val="20"/>
          <w:szCs w:val="20"/>
        </w:rPr>
      </w:pPr>
    </w:p>
    <w:p w:rsidR="005F1C00" w:rsidRDefault="005F1C00" w:rsidP="005F1C00">
      <w:pPr>
        <w:jc w:val="center"/>
        <w:rPr>
          <w:i/>
          <w:sz w:val="20"/>
          <w:szCs w:val="20"/>
        </w:rPr>
      </w:pPr>
    </w:p>
    <w:p w:rsidR="005F1C00" w:rsidRDefault="005F1C00" w:rsidP="005F1C00">
      <w:pPr>
        <w:rPr>
          <w:sz w:val="24"/>
          <w:szCs w:val="24"/>
        </w:rPr>
      </w:pPr>
      <w:r>
        <w:rPr>
          <w:sz w:val="24"/>
          <w:szCs w:val="24"/>
        </w:rPr>
        <w:tab/>
        <w:t xml:space="preserve">The question under consideration by this symposium is an important one.  It rests, arguably, at the heart of management education.  A broader restatement of the question might be: Do we teach much that is of real value in schools of business?  To be sure, there is a widespread perception that what we offer in business school curricula is of some value (just look at our enrollment numbers!).  Although one sometimes hears people praise the merits of graduating from the “school of hard knocks,” I vividly recall a conference that brought together highly successful entrepreneurs from across the nation, many of whom had very limited formal education, even a limited initial </w:t>
      </w:r>
      <w:r w:rsidR="00895A4B">
        <w:rPr>
          <w:sz w:val="24"/>
          <w:szCs w:val="24"/>
        </w:rPr>
        <w:t>ability</w:t>
      </w:r>
      <w:r>
        <w:rPr>
          <w:sz w:val="24"/>
          <w:szCs w:val="24"/>
        </w:rPr>
        <w:t xml:space="preserve"> to speak English.  I asked each entrepreneur if he or she would ultimately desire to someday complete an MBA degree at a university.  They all said “yes,” indicating </w:t>
      </w:r>
      <w:r w:rsidR="00895A4B">
        <w:rPr>
          <w:sz w:val="24"/>
          <w:szCs w:val="24"/>
        </w:rPr>
        <w:t>that</w:t>
      </w:r>
      <w:r>
        <w:rPr>
          <w:sz w:val="24"/>
          <w:szCs w:val="24"/>
        </w:rPr>
        <w:t xml:space="preserve"> there was still much that they felt they could learn through exposure to formal business education. So even successful graduates of the “real-world” acknowledge that if the </w:t>
      </w:r>
      <w:r w:rsidR="00F426DC">
        <w:rPr>
          <w:sz w:val="24"/>
          <w:szCs w:val="24"/>
        </w:rPr>
        <w:t>opportunity</w:t>
      </w:r>
      <w:r>
        <w:rPr>
          <w:sz w:val="24"/>
          <w:szCs w:val="24"/>
        </w:rPr>
        <w:t xml:space="preserve"> were available, they would pursue further knowledge of the type that we offer in our degree-granting programs.  My sense is that their </w:t>
      </w:r>
      <w:r w:rsidR="00F426DC">
        <w:rPr>
          <w:sz w:val="24"/>
          <w:szCs w:val="24"/>
        </w:rPr>
        <w:t>various</w:t>
      </w:r>
      <w:r>
        <w:rPr>
          <w:sz w:val="24"/>
          <w:szCs w:val="24"/>
        </w:rPr>
        <w:t xml:space="preserve"> contacts with more</w:t>
      </w:r>
      <w:r w:rsidR="00895A4B">
        <w:rPr>
          <w:sz w:val="24"/>
          <w:szCs w:val="24"/>
        </w:rPr>
        <w:t xml:space="preserve"> “knowledgeable” (more formally trained) managers created a sense of personal deficiency that they would like to have corrected.  </w:t>
      </w:r>
      <w:r>
        <w:rPr>
          <w:sz w:val="24"/>
          <w:szCs w:val="24"/>
        </w:rPr>
        <w:t xml:space="preserve"> </w:t>
      </w:r>
    </w:p>
    <w:p w:rsidR="0016157A" w:rsidRDefault="0016157A" w:rsidP="005F1C00">
      <w:pPr>
        <w:rPr>
          <w:sz w:val="24"/>
          <w:szCs w:val="24"/>
        </w:rPr>
      </w:pPr>
      <w:r>
        <w:rPr>
          <w:sz w:val="24"/>
          <w:szCs w:val="24"/>
        </w:rPr>
        <w:tab/>
      </w:r>
      <w:r w:rsidR="003B28F9">
        <w:rPr>
          <w:sz w:val="24"/>
          <w:szCs w:val="24"/>
        </w:rPr>
        <w:t xml:space="preserve">As for the narrower question of whether we can actually teach leadership, I must mention that I often begin my leadership classes each semester by raising this very question.  I point out that I (like other instructors) offer no warranties (written or implied) and that they will surely be “exposed” to educational content, but whether the course experience affects their subsequent behavior and success will be heavily influenced by other factors.  If they become great leaders, it may not be because of what the course provides, as much as it is in spite of what the course provides to them (i.e., it is </w:t>
      </w:r>
      <w:r w:rsidR="00720869">
        <w:rPr>
          <w:sz w:val="24"/>
          <w:szCs w:val="24"/>
        </w:rPr>
        <w:t>conceivable</w:t>
      </w:r>
      <w:r w:rsidR="003B28F9">
        <w:rPr>
          <w:sz w:val="24"/>
          <w:szCs w:val="24"/>
        </w:rPr>
        <w:t xml:space="preserve"> they may gain insights and understandings of other perspectives that lead them to be even less certain when adopting a course of action , and thereby less effective as a consequences of “over-analysis” of situations)  Certainly, they should have, at </w:t>
      </w:r>
      <w:r w:rsidR="00720869">
        <w:rPr>
          <w:sz w:val="24"/>
          <w:szCs w:val="24"/>
        </w:rPr>
        <w:t>minimum</w:t>
      </w:r>
      <w:r w:rsidR="003B28F9">
        <w:rPr>
          <w:sz w:val="24"/>
          <w:szCs w:val="24"/>
        </w:rPr>
        <w:t xml:space="preserve">, deeper insights on social dynamics at work and greater self-awareness after exposure to a leadership course.  </w:t>
      </w:r>
    </w:p>
    <w:p w:rsidR="0058247E" w:rsidRPr="0058247E" w:rsidRDefault="0058247E" w:rsidP="00B8257C">
      <w:pPr>
        <w:pStyle w:val="Style"/>
        <w:ind w:right="42" w:firstLine="235"/>
        <w:rPr>
          <w:rFonts w:asciiTheme="minorHAnsi" w:hAnsiTheme="minorHAnsi" w:cs="Times New Roman"/>
        </w:rPr>
      </w:pPr>
      <w:r w:rsidRPr="0058247E">
        <w:rPr>
          <w:rFonts w:asciiTheme="minorHAnsi" w:hAnsiTheme="minorHAnsi" w:cs="Times New Roman"/>
        </w:rPr>
        <w:t>The question of whether one can be taught to be a great or effective leader is a deceptive one. It seems that a simple dichotomous, yes/no, type of answer should exist. However, consider that we could also ask whether one can be taught to be a great swimmer or a great football wide-receiver. On deeper reflection, we would have to admit that it is really a matter of de</w:t>
      </w:r>
      <w:r w:rsidRPr="0058247E">
        <w:rPr>
          <w:rFonts w:asciiTheme="minorHAnsi" w:hAnsiTheme="minorHAnsi" w:cs="Times New Roman"/>
        </w:rPr>
        <w:softHyphen/>
        <w:t>gree; that greatness/effectiveness is not definable in simple yes/no terms, but only in terms of gradations. Moreover, on still deeper reflection, we re</w:t>
      </w:r>
      <w:r w:rsidRPr="0058247E">
        <w:rPr>
          <w:rFonts w:asciiTheme="minorHAnsi" w:hAnsiTheme="minorHAnsi" w:cs="Times New Roman"/>
        </w:rPr>
        <w:softHyphen/>
        <w:t>alize that there are separate performance dimensions that underlie great</w:t>
      </w:r>
      <w:r w:rsidRPr="0058247E">
        <w:rPr>
          <w:rFonts w:asciiTheme="minorHAnsi" w:hAnsiTheme="minorHAnsi" w:cs="Times New Roman"/>
        </w:rPr>
        <w:softHyphen/>
        <w:t>ness/effectiveness. So, a prospective wide-receiver may be very capable in terms of flat-out speed but lack needed strength for overcoming one-on</w:t>
      </w:r>
      <w:r w:rsidRPr="0058247E">
        <w:rPr>
          <w:rFonts w:asciiTheme="minorHAnsi" w:hAnsiTheme="minorHAnsi" w:cs="Times New Roman"/>
        </w:rPr>
        <w:softHyphen/>
      </w:r>
      <w:r w:rsidR="00B8257C">
        <w:rPr>
          <w:rFonts w:asciiTheme="minorHAnsi" w:hAnsiTheme="minorHAnsi" w:cs="Times New Roman"/>
        </w:rPr>
        <w:t>-</w:t>
      </w:r>
      <w:r w:rsidRPr="0058247E">
        <w:rPr>
          <w:rFonts w:asciiTheme="minorHAnsi" w:hAnsiTheme="minorHAnsi" w:cs="Times New Roman"/>
        </w:rPr>
        <w:t>one blocking contact or lack needed coordination and dexterity to catch a pass while running at full speed. So too, a leader may have strong commu</w:t>
      </w:r>
      <w:r w:rsidRPr="0058247E">
        <w:rPr>
          <w:rFonts w:asciiTheme="minorHAnsi" w:hAnsiTheme="minorHAnsi" w:cs="Times New Roman"/>
        </w:rPr>
        <w:softHyphen/>
        <w:t xml:space="preserve">nication skills but lack detailed knowledge of the work at hand (and thereby lose credibility with followers who may know </w:t>
      </w:r>
      <w:r w:rsidRPr="0058247E">
        <w:rPr>
          <w:rFonts w:asciiTheme="minorHAnsi" w:hAnsiTheme="minorHAnsi" w:cs="Times New Roman"/>
        </w:rPr>
        <w:lastRenderedPageBreak/>
        <w:t>substantially more about the tasks they perform) or lack the ability to envision the future (and thereby fail to identify emerging threats and opportunities). Therefore, a person who aspires to be a leader must recognize the multidimensional nature of the role and the need for appraisal on each dimension. Furthermore, some dimensions are more critical than others, depending heavily on the context (unique character of circumstances). Exogenous factors can also under</w:t>
      </w:r>
      <w:r w:rsidRPr="0058247E">
        <w:rPr>
          <w:rFonts w:asciiTheme="minorHAnsi" w:hAnsiTheme="minorHAnsi" w:cs="Times New Roman"/>
        </w:rPr>
        <w:softHyphen/>
        <w:t xml:space="preserve">mine leaders. For example, consider one of my favorite quotes, "A person can do everything right, and do absolutely nothing wrong, and still fail!" </w:t>
      </w:r>
    </w:p>
    <w:p w:rsidR="002A42E5" w:rsidRPr="002A42E5" w:rsidRDefault="002A42E5" w:rsidP="002A42E5">
      <w:pPr>
        <w:pStyle w:val="Style"/>
        <w:spacing w:line="259" w:lineRule="exact"/>
        <w:ind w:right="42" w:firstLine="235"/>
        <w:jc w:val="both"/>
        <w:rPr>
          <w:rFonts w:asciiTheme="minorHAnsi" w:hAnsiTheme="minorHAnsi" w:cs="Times New Roman"/>
        </w:rPr>
      </w:pPr>
      <w:r w:rsidRPr="002A42E5">
        <w:rPr>
          <w:rFonts w:asciiTheme="minorHAnsi" w:hAnsiTheme="minorHAnsi" w:cs="Times New Roman"/>
        </w:rPr>
        <w:t>Subordinates, as part of the context, can also limit the effectiveness of a would-be leader in that they can withhold their support. Mutual depen</w:t>
      </w:r>
      <w:r w:rsidRPr="002A42E5">
        <w:rPr>
          <w:rFonts w:asciiTheme="minorHAnsi" w:hAnsiTheme="minorHAnsi" w:cs="Times New Roman"/>
        </w:rPr>
        <w:softHyphen/>
        <w:t xml:space="preserve">dency operates in leadership settings such that a person who appears to "have it all" on the dimensions that are seemingly critical for effectiveness in a given setting, may be undermined by subordinates who withhold their acceptance of that person. Moreover, followers are not uniform in their views, and followers are likely to vary in how accepting or supportive they are of a leader. With a sufficient cadre of loyal supporters, a leader may yet be effective. But without some minimal subgroup of key supporters, a leader cannot be effective. </w:t>
      </w:r>
    </w:p>
    <w:p w:rsidR="00CA4444" w:rsidRPr="00CA4444" w:rsidRDefault="00CA4444" w:rsidP="00CA4444">
      <w:pPr>
        <w:pStyle w:val="Style"/>
        <w:spacing w:line="259" w:lineRule="exact"/>
        <w:ind w:right="42" w:firstLine="235"/>
        <w:jc w:val="both"/>
        <w:rPr>
          <w:rFonts w:asciiTheme="minorHAnsi" w:hAnsiTheme="minorHAnsi" w:cs="Times New Roman"/>
        </w:rPr>
      </w:pPr>
      <w:r w:rsidRPr="00CA4444">
        <w:rPr>
          <w:rFonts w:asciiTheme="minorHAnsi" w:hAnsiTheme="minorHAnsi" w:cs="Times New Roman"/>
        </w:rPr>
        <w:t xml:space="preserve">While leadership can be viewed very broadly, we are most interested in the topic of </w:t>
      </w:r>
      <w:r>
        <w:rPr>
          <w:rFonts w:asciiTheme="minorHAnsi" w:hAnsiTheme="minorHAnsi" w:cs="Times New Roman"/>
          <w:i/>
          <w:iCs/>
          <w:w w:val="88"/>
        </w:rPr>
        <w:t>managerial</w:t>
      </w:r>
      <w:r w:rsidRPr="00CA4444">
        <w:rPr>
          <w:rFonts w:asciiTheme="minorHAnsi" w:hAnsiTheme="minorHAnsi" w:cs="Times New Roman"/>
          <w:i/>
          <w:iCs/>
          <w:w w:val="88"/>
        </w:rPr>
        <w:t xml:space="preserve"> </w:t>
      </w:r>
      <w:r>
        <w:rPr>
          <w:rFonts w:asciiTheme="minorHAnsi" w:hAnsiTheme="minorHAnsi" w:cs="Times New Roman"/>
        </w:rPr>
        <w:t xml:space="preserve">leadership (as distinct </w:t>
      </w:r>
      <w:r w:rsidRPr="00CA4444">
        <w:rPr>
          <w:rFonts w:asciiTheme="minorHAnsi" w:hAnsiTheme="minorHAnsi" w:cs="Times New Roman"/>
        </w:rPr>
        <w:t>from political</w:t>
      </w:r>
      <w:r>
        <w:rPr>
          <w:rFonts w:asciiTheme="minorHAnsi" w:hAnsiTheme="minorHAnsi" w:cs="Times New Roman"/>
        </w:rPr>
        <w:t xml:space="preserve"> </w:t>
      </w:r>
      <w:r w:rsidRPr="00CA4444">
        <w:rPr>
          <w:rFonts w:asciiTheme="minorHAnsi" w:hAnsiTheme="minorHAnsi" w:cs="Times New Roman"/>
        </w:rPr>
        <w:t>leadership, military leade</w:t>
      </w:r>
      <w:r>
        <w:rPr>
          <w:rFonts w:asciiTheme="minorHAnsi" w:hAnsiTheme="minorHAnsi" w:cs="Times New Roman"/>
        </w:rPr>
        <w:t>rship, sports leadership, etc.).</w:t>
      </w:r>
      <w:r w:rsidRPr="00CA4444">
        <w:rPr>
          <w:rFonts w:asciiTheme="minorHAnsi" w:hAnsiTheme="minorHAnsi" w:cs="Times New Roman"/>
        </w:rPr>
        <w:t xml:space="preserve"> Typically, we try to teach the major management functions, among which leadership is often listed and actually covered last (after planning, organizing, controlling, and staffing). </w:t>
      </w:r>
    </w:p>
    <w:p w:rsidR="00A36AFD" w:rsidRPr="00A36AFD" w:rsidRDefault="00A36AFD" w:rsidP="00A36AFD">
      <w:pPr>
        <w:pStyle w:val="Style"/>
        <w:spacing w:line="259" w:lineRule="exact"/>
        <w:ind w:right="32"/>
        <w:jc w:val="both"/>
        <w:rPr>
          <w:rFonts w:asciiTheme="minorHAnsi" w:hAnsiTheme="minorHAnsi" w:cs="Times New Roman"/>
          <w:w w:val="91"/>
        </w:rPr>
      </w:pPr>
      <w:r>
        <w:rPr>
          <w:rFonts w:asciiTheme="minorHAnsi" w:hAnsiTheme="minorHAnsi" w:cs="Times New Roman"/>
          <w:w w:val="91"/>
        </w:rPr>
        <w:t xml:space="preserve">    </w:t>
      </w:r>
      <w:r w:rsidRPr="00A36AFD">
        <w:rPr>
          <w:rFonts w:asciiTheme="minorHAnsi" w:hAnsiTheme="minorHAnsi" w:cs="Times New Roman"/>
          <w:w w:val="91"/>
        </w:rPr>
        <w:t xml:space="preserve">Perhaps it is often treated last because it is the murkiest of the management functions and does not lend itself to a summary list of "dos and don'ts." Fundamentally, education is essentially about "knowledge acquisition." For </w:t>
      </w:r>
      <w:r>
        <w:rPr>
          <w:rFonts w:asciiTheme="minorHAnsi" w:hAnsiTheme="minorHAnsi" w:cs="Times New Roman"/>
          <w:w w:val="91"/>
        </w:rPr>
        <w:t>t</w:t>
      </w:r>
      <w:r w:rsidRPr="00A36AFD">
        <w:rPr>
          <w:rFonts w:asciiTheme="minorHAnsi" w:hAnsiTheme="minorHAnsi" w:cs="Times New Roman"/>
          <w:w w:val="91"/>
        </w:rPr>
        <w:t xml:space="preserve">he topic of </w:t>
      </w:r>
      <w:r>
        <w:rPr>
          <w:rFonts w:asciiTheme="minorHAnsi" w:hAnsiTheme="minorHAnsi" w:cs="Times New Roman"/>
          <w:w w:val="91"/>
        </w:rPr>
        <w:t>le</w:t>
      </w:r>
      <w:r w:rsidRPr="00A36AFD">
        <w:rPr>
          <w:rFonts w:asciiTheme="minorHAnsi" w:hAnsiTheme="minorHAnsi" w:cs="Times New Roman"/>
          <w:w w:val="91"/>
        </w:rPr>
        <w:t>adership, there is a "body of knowledge" that can be t</w:t>
      </w:r>
      <w:r>
        <w:rPr>
          <w:rFonts w:asciiTheme="minorHAnsi" w:hAnsiTheme="minorHAnsi" w:cs="Times New Roman"/>
          <w:w w:val="91"/>
        </w:rPr>
        <w:t>a</w:t>
      </w:r>
      <w:r w:rsidRPr="00A36AFD">
        <w:rPr>
          <w:rFonts w:asciiTheme="minorHAnsi" w:hAnsiTheme="minorHAnsi" w:cs="Times New Roman"/>
          <w:w w:val="91"/>
        </w:rPr>
        <w:t>ug</w:t>
      </w:r>
      <w:r>
        <w:rPr>
          <w:rFonts w:asciiTheme="minorHAnsi" w:hAnsiTheme="minorHAnsi" w:cs="Times New Roman"/>
          <w:w w:val="91"/>
        </w:rPr>
        <w:t>h</w:t>
      </w:r>
      <w:r w:rsidRPr="00A36AFD">
        <w:rPr>
          <w:rFonts w:asciiTheme="minorHAnsi" w:hAnsiTheme="minorHAnsi" w:cs="Times New Roman"/>
          <w:w w:val="91"/>
        </w:rPr>
        <w:t xml:space="preserve">t </w:t>
      </w:r>
      <w:r>
        <w:rPr>
          <w:rFonts w:asciiTheme="minorHAnsi" w:hAnsiTheme="minorHAnsi" w:cs="Times New Roman"/>
          <w:w w:val="91"/>
        </w:rPr>
        <w:t>(</w:t>
      </w:r>
      <w:r w:rsidRPr="00A36AFD">
        <w:rPr>
          <w:rFonts w:asciiTheme="minorHAnsi" w:hAnsiTheme="minorHAnsi" w:cs="Times New Roman"/>
          <w:w w:val="91"/>
        </w:rPr>
        <w:t xml:space="preserve">consider the </w:t>
      </w:r>
      <w:r w:rsidRPr="00A36AFD">
        <w:rPr>
          <w:rFonts w:asciiTheme="minorHAnsi" w:hAnsiTheme="minorHAnsi" w:cs="Times New Roman"/>
          <w:i/>
          <w:iCs/>
          <w:w w:val="88"/>
        </w:rPr>
        <w:t xml:space="preserve">Handbook of Leadership </w:t>
      </w:r>
      <w:r w:rsidRPr="00A36AFD">
        <w:rPr>
          <w:rFonts w:asciiTheme="minorHAnsi" w:hAnsiTheme="minorHAnsi" w:cs="Times New Roman"/>
          <w:w w:val="91"/>
        </w:rPr>
        <w:t>as a useful compendium and starting point). There is also a "growing archive of research" (generated as a result of the scientific enterprise) that we can teach in terms of "how to con</w:t>
      </w:r>
      <w:r w:rsidRPr="00A36AFD">
        <w:rPr>
          <w:rFonts w:asciiTheme="minorHAnsi" w:hAnsiTheme="minorHAnsi" w:cs="Times New Roman"/>
          <w:w w:val="91"/>
        </w:rPr>
        <w:softHyphen/>
        <w:t>tribute to it" by teaching research techniques and critical thinking skills. But it is the application of knowledge that is surely the tricky part. (Inter</w:t>
      </w:r>
      <w:r>
        <w:rPr>
          <w:rFonts w:asciiTheme="minorHAnsi" w:hAnsiTheme="minorHAnsi" w:cs="Times New Roman"/>
          <w:w w:val="91"/>
        </w:rPr>
        <w:t>es</w:t>
      </w:r>
      <w:r w:rsidRPr="00A36AFD">
        <w:rPr>
          <w:rFonts w:asciiTheme="minorHAnsi" w:hAnsiTheme="minorHAnsi" w:cs="Times New Roman"/>
          <w:w w:val="91"/>
        </w:rPr>
        <w:softHyphen/>
        <w:t xml:space="preserve">tingly, we do not often ask instructors in, e.g., statistics or economics </w:t>
      </w:r>
      <w:r>
        <w:rPr>
          <w:rFonts w:asciiTheme="minorHAnsi" w:hAnsiTheme="minorHAnsi" w:cs="Times New Roman"/>
          <w:w w:val="91"/>
        </w:rPr>
        <w:t>cours</w:t>
      </w:r>
      <w:r w:rsidRPr="00A36AFD">
        <w:rPr>
          <w:rFonts w:asciiTheme="minorHAnsi" w:hAnsiTheme="minorHAnsi" w:cs="Times New Roman"/>
          <w:w w:val="91"/>
        </w:rPr>
        <w:t xml:space="preserve">es to demonstrate that their students will successfully apply what they </w:t>
      </w:r>
      <w:r>
        <w:rPr>
          <w:rFonts w:asciiTheme="minorHAnsi" w:hAnsiTheme="minorHAnsi" w:cs="Times New Roman"/>
          <w:w w:val="91"/>
        </w:rPr>
        <w:t>h</w:t>
      </w:r>
      <w:r w:rsidRPr="00A36AFD">
        <w:rPr>
          <w:rFonts w:asciiTheme="minorHAnsi" w:hAnsiTheme="minorHAnsi" w:cs="Times New Roman"/>
          <w:w w:val="91"/>
        </w:rPr>
        <w:t xml:space="preserve">ave learned in class at a later point in a managerial career.) Unfortunately, </w:t>
      </w:r>
      <w:r>
        <w:rPr>
          <w:rFonts w:asciiTheme="minorHAnsi" w:hAnsiTheme="minorHAnsi" w:cs="Times New Roman"/>
          <w:w w:val="91"/>
        </w:rPr>
        <w:t>w</w:t>
      </w:r>
      <w:r w:rsidRPr="00A36AFD">
        <w:rPr>
          <w:rFonts w:asciiTheme="minorHAnsi" w:hAnsiTheme="minorHAnsi" w:cs="Times New Roman"/>
          <w:w w:val="91"/>
        </w:rPr>
        <w:t xml:space="preserve">e are still some distance away from developing a "science of leader development" (Day </w:t>
      </w:r>
      <w:r w:rsidRPr="00A36AFD">
        <w:rPr>
          <w:rFonts w:asciiTheme="minorHAnsi" w:hAnsiTheme="minorHAnsi"/>
        </w:rPr>
        <w:t xml:space="preserve">&amp; </w:t>
      </w:r>
      <w:r w:rsidRPr="00A36AFD">
        <w:rPr>
          <w:rFonts w:asciiTheme="minorHAnsi" w:hAnsiTheme="minorHAnsi" w:cs="Times New Roman"/>
          <w:w w:val="91"/>
        </w:rPr>
        <w:t xml:space="preserve">Zaccaro, 2004). </w:t>
      </w:r>
    </w:p>
    <w:p w:rsidR="001215D1" w:rsidRDefault="00127E64" w:rsidP="001215D1">
      <w:pPr>
        <w:pStyle w:val="Style"/>
        <w:spacing w:line="259" w:lineRule="exact"/>
        <w:ind w:right="32" w:firstLine="96"/>
        <w:rPr>
          <w:rFonts w:asciiTheme="minorHAnsi" w:hAnsiTheme="minorHAnsi" w:cs="Times New Roman"/>
          <w:w w:val="91"/>
        </w:rPr>
      </w:pPr>
      <w:r>
        <w:rPr>
          <w:rFonts w:asciiTheme="minorHAnsi" w:hAnsiTheme="minorHAnsi" w:cs="Times New Roman"/>
          <w:w w:val="91"/>
        </w:rPr>
        <w:t xml:space="preserve">  </w:t>
      </w:r>
      <w:r w:rsidRPr="00127E64">
        <w:rPr>
          <w:rFonts w:asciiTheme="minorHAnsi" w:hAnsiTheme="minorHAnsi" w:cs="Times New Roman"/>
          <w:w w:val="91"/>
        </w:rPr>
        <w:t xml:space="preserve">In a review of the empirical evidence, Bass (1990, p. 856) concluded that available evaluative studies have provided evidence that leadership and </w:t>
      </w:r>
      <w:r>
        <w:rPr>
          <w:rFonts w:asciiTheme="minorHAnsi" w:hAnsiTheme="minorHAnsi" w:cs="Times New Roman"/>
          <w:w w:val="91"/>
        </w:rPr>
        <w:t>m</w:t>
      </w:r>
      <w:r w:rsidRPr="00127E64">
        <w:rPr>
          <w:rFonts w:asciiTheme="minorHAnsi" w:hAnsiTheme="minorHAnsi" w:cs="Times New Roman"/>
          <w:w w:val="91"/>
        </w:rPr>
        <w:t xml:space="preserve">anagement training, education, and development are usually effective." </w:t>
      </w:r>
      <w:r>
        <w:rPr>
          <w:rFonts w:asciiTheme="minorHAnsi" w:hAnsiTheme="minorHAnsi" w:cs="Times New Roman"/>
          <w:w w:val="91"/>
        </w:rPr>
        <w:t>O</w:t>
      </w:r>
      <w:r w:rsidRPr="00127E64">
        <w:rPr>
          <w:rFonts w:asciiTheme="minorHAnsi" w:hAnsiTheme="minorHAnsi" w:cs="Times New Roman"/>
          <w:w w:val="91"/>
        </w:rPr>
        <w:t xml:space="preserve">ne might more cautiously state that such experiences generally appear to </w:t>
      </w:r>
      <w:r>
        <w:rPr>
          <w:rFonts w:asciiTheme="minorHAnsi" w:hAnsiTheme="minorHAnsi" w:cs="Times New Roman"/>
          <w:w w:val="91"/>
        </w:rPr>
        <w:t>a</w:t>
      </w:r>
      <w:r w:rsidRPr="00127E64">
        <w:rPr>
          <w:rFonts w:asciiTheme="minorHAnsi" w:hAnsiTheme="minorHAnsi" w:cs="Times New Roman"/>
          <w:w w:val="91"/>
        </w:rPr>
        <w:t xml:space="preserve">dd value." However, a close examination of the relevant evidence shows </w:t>
      </w:r>
      <w:r>
        <w:rPr>
          <w:rFonts w:asciiTheme="minorHAnsi" w:hAnsiTheme="minorHAnsi" w:cs="Times New Roman"/>
          <w:w w:val="91"/>
        </w:rPr>
        <w:t>th</w:t>
      </w:r>
      <w:r w:rsidRPr="00127E64">
        <w:rPr>
          <w:rFonts w:asciiTheme="minorHAnsi" w:hAnsiTheme="minorHAnsi" w:cs="Times New Roman"/>
          <w:w w:val="91"/>
        </w:rPr>
        <w:t>at many studies rely on subjective criteria (such as participant sati</w:t>
      </w:r>
      <w:r>
        <w:rPr>
          <w:rFonts w:asciiTheme="minorHAnsi" w:hAnsiTheme="minorHAnsi" w:cs="Times New Roman"/>
          <w:w w:val="91"/>
        </w:rPr>
        <w:t>sfaction)</w:t>
      </w:r>
      <w:r w:rsidRPr="00127E64">
        <w:rPr>
          <w:rFonts w:asciiTheme="minorHAnsi" w:hAnsiTheme="minorHAnsi" w:cs="Times New Roman"/>
          <w:w w:val="91"/>
        </w:rPr>
        <w:t xml:space="preserve"> to appraise the impact of developmental/training exercises. Also, a </w:t>
      </w:r>
      <w:r>
        <w:rPr>
          <w:rFonts w:asciiTheme="minorHAnsi" w:hAnsiTheme="minorHAnsi" w:cs="Times New Roman"/>
          <w:w w:val="91"/>
        </w:rPr>
        <w:t>n</w:t>
      </w:r>
      <w:r w:rsidRPr="00127E64">
        <w:rPr>
          <w:rFonts w:asciiTheme="minorHAnsi" w:hAnsiTheme="minorHAnsi" w:cs="Times New Roman"/>
          <w:w w:val="91"/>
        </w:rPr>
        <w:t>umber of studies focus on demonstrating that participants gain in knowl</w:t>
      </w:r>
      <w:r w:rsidRPr="00127E64">
        <w:rPr>
          <w:rFonts w:asciiTheme="minorHAnsi" w:hAnsiTheme="minorHAnsi" w:cs="Times New Roman"/>
          <w:w w:val="91"/>
        </w:rPr>
        <w:softHyphen/>
      </w:r>
      <w:r>
        <w:rPr>
          <w:rFonts w:asciiTheme="minorHAnsi" w:hAnsiTheme="minorHAnsi" w:cs="Times New Roman"/>
          <w:w w:val="91"/>
        </w:rPr>
        <w:t>ed</w:t>
      </w:r>
      <w:r w:rsidRPr="00127E64">
        <w:rPr>
          <w:rFonts w:asciiTheme="minorHAnsi" w:hAnsiTheme="minorHAnsi" w:cs="Times New Roman"/>
          <w:w w:val="91"/>
        </w:rPr>
        <w:t xml:space="preserve">ge and its application relative to fairly narrow notions of leadership that </w:t>
      </w:r>
      <w:r>
        <w:rPr>
          <w:rFonts w:asciiTheme="minorHAnsi" w:hAnsiTheme="minorHAnsi" w:cs="Times New Roman"/>
          <w:w w:val="91"/>
        </w:rPr>
        <w:t xml:space="preserve">are </w:t>
      </w:r>
      <w:r w:rsidRPr="00127E64">
        <w:rPr>
          <w:rFonts w:asciiTheme="minorHAnsi" w:hAnsiTheme="minorHAnsi" w:cs="Times New Roman"/>
          <w:w w:val="91"/>
        </w:rPr>
        <w:t>specified by certain models (e.g., Fiedler's Leader Match, the Vroom</w:t>
      </w:r>
      <w:r>
        <w:rPr>
          <w:rFonts w:asciiTheme="minorHAnsi" w:hAnsiTheme="minorHAnsi" w:cs="Times New Roman"/>
          <w:w w:val="91"/>
        </w:rPr>
        <w:t>-Y</w:t>
      </w:r>
      <w:r w:rsidRPr="00127E64">
        <w:rPr>
          <w:rFonts w:asciiTheme="minorHAnsi" w:hAnsiTheme="minorHAnsi" w:cs="Times New Roman"/>
          <w:w w:val="91"/>
        </w:rPr>
        <w:softHyphen/>
        <w:t>etton Model, Hersey and Blanchard's Situational Leadership Theory, Mc</w:t>
      </w:r>
      <w:r>
        <w:rPr>
          <w:rFonts w:asciiTheme="minorHAnsi" w:hAnsiTheme="minorHAnsi" w:cs="Times New Roman"/>
          <w:w w:val="91"/>
        </w:rPr>
        <w:t>C</w:t>
      </w:r>
      <w:r w:rsidRPr="00127E64">
        <w:rPr>
          <w:rFonts w:asciiTheme="minorHAnsi" w:hAnsiTheme="minorHAnsi" w:cs="Times New Roman"/>
          <w:w w:val="91"/>
        </w:rPr>
        <w:softHyphen/>
      </w:r>
      <w:r>
        <w:rPr>
          <w:rFonts w:asciiTheme="minorHAnsi" w:hAnsiTheme="minorHAnsi" w:cs="Times New Roman"/>
          <w:w w:val="91"/>
        </w:rPr>
        <w:t>el</w:t>
      </w:r>
      <w:r w:rsidRPr="00127E64">
        <w:rPr>
          <w:rFonts w:asciiTheme="minorHAnsi" w:hAnsiTheme="minorHAnsi" w:cs="Times New Roman"/>
          <w:w w:val="91"/>
        </w:rPr>
        <w:t xml:space="preserve">land's achievement-motive imagery, etc.). On closer inspection, these </w:t>
      </w:r>
      <w:r>
        <w:rPr>
          <w:rFonts w:asciiTheme="minorHAnsi" w:hAnsiTheme="minorHAnsi" w:cs="Times New Roman"/>
          <w:w w:val="91"/>
        </w:rPr>
        <w:t>cri</w:t>
      </w:r>
      <w:r w:rsidRPr="00127E64">
        <w:rPr>
          <w:rFonts w:asciiTheme="minorHAnsi" w:hAnsiTheme="minorHAnsi" w:cs="Times New Roman"/>
          <w:w w:val="91"/>
        </w:rPr>
        <w:t xml:space="preserve">teria are not what we often envision when asking whether leadership can </w:t>
      </w:r>
      <w:r>
        <w:rPr>
          <w:rFonts w:asciiTheme="minorHAnsi" w:hAnsiTheme="minorHAnsi" w:cs="Times New Roman"/>
          <w:w w:val="91"/>
        </w:rPr>
        <w:t xml:space="preserve">be </w:t>
      </w:r>
      <w:r w:rsidRPr="00127E64">
        <w:rPr>
          <w:rFonts w:asciiTheme="minorHAnsi" w:hAnsiTheme="minorHAnsi" w:cs="Times New Roman"/>
          <w:w w:val="91"/>
        </w:rPr>
        <w:t xml:space="preserve">taught. Furthermore, the training that is provided in undergraduate </w:t>
      </w:r>
      <w:r>
        <w:rPr>
          <w:rFonts w:asciiTheme="minorHAnsi" w:hAnsiTheme="minorHAnsi" w:cs="Times New Roman"/>
          <w:w w:val="91"/>
        </w:rPr>
        <w:t>an</w:t>
      </w:r>
      <w:r w:rsidRPr="00127E64">
        <w:rPr>
          <w:rFonts w:asciiTheme="minorHAnsi" w:hAnsiTheme="minorHAnsi" w:cs="Times New Roman"/>
          <w:w w:val="91"/>
        </w:rPr>
        <w:t>d</w:t>
      </w:r>
      <w:r>
        <w:rPr>
          <w:rFonts w:asciiTheme="minorHAnsi" w:hAnsiTheme="minorHAnsi" w:cs="Times New Roman"/>
          <w:w w:val="91"/>
        </w:rPr>
        <w:t xml:space="preserve"> M</w:t>
      </w:r>
      <w:r w:rsidRPr="00127E64">
        <w:rPr>
          <w:rFonts w:asciiTheme="minorHAnsi" w:hAnsiTheme="minorHAnsi" w:cs="Times New Roman"/>
          <w:w w:val="91"/>
        </w:rPr>
        <w:t>BA curricula may be very much in demand, by all economic indic</w:t>
      </w:r>
      <w:r>
        <w:rPr>
          <w:rFonts w:asciiTheme="minorHAnsi" w:hAnsiTheme="minorHAnsi" w:cs="Times New Roman"/>
          <w:w w:val="91"/>
        </w:rPr>
        <w:t>ators</w:t>
      </w:r>
      <w:r w:rsidRPr="00127E64">
        <w:rPr>
          <w:rFonts w:asciiTheme="minorHAnsi" w:hAnsiTheme="minorHAnsi" w:cs="Times New Roman"/>
          <w:w w:val="80"/>
        </w:rPr>
        <w:t xml:space="preserve">. </w:t>
      </w:r>
      <w:r w:rsidRPr="00127E64">
        <w:rPr>
          <w:rFonts w:asciiTheme="minorHAnsi" w:hAnsiTheme="minorHAnsi" w:cs="Times New Roman"/>
          <w:w w:val="91"/>
        </w:rPr>
        <w:t>Yet, my sense is that business schools do a far better job of teaching</w:t>
      </w:r>
      <w:r w:rsidR="003108E3">
        <w:rPr>
          <w:rFonts w:asciiTheme="minorHAnsi" w:hAnsiTheme="minorHAnsi" w:cs="Times New Roman"/>
          <w:w w:val="91"/>
        </w:rPr>
        <w:t xml:space="preserve"> decision </w:t>
      </w:r>
      <w:r w:rsidRPr="00127E64">
        <w:rPr>
          <w:rFonts w:asciiTheme="minorHAnsi" w:hAnsiTheme="minorHAnsi" w:cs="Times New Roman"/>
          <w:i/>
          <w:iCs/>
          <w:w w:val="88"/>
        </w:rPr>
        <w:t xml:space="preserve">making, </w:t>
      </w:r>
      <w:r w:rsidRPr="00127E64">
        <w:rPr>
          <w:rFonts w:asciiTheme="minorHAnsi" w:hAnsiTheme="minorHAnsi" w:cs="Times New Roman"/>
          <w:w w:val="91"/>
        </w:rPr>
        <w:t xml:space="preserve">rather than decision </w:t>
      </w:r>
      <w:r w:rsidRPr="00127E64">
        <w:rPr>
          <w:rFonts w:asciiTheme="minorHAnsi" w:hAnsiTheme="minorHAnsi" w:cs="Times New Roman"/>
          <w:i/>
          <w:iCs/>
          <w:w w:val="88"/>
        </w:rPr>
        <w:t>implementatio</w:t>
      </w:r>
      <w:r w:rsidR="003108E3">
        <w:rPr>
          <w:rFonts w:asciiTheme="minorHAnsi" w:hAnsiTheme="minorHAnsi" w:cs="Times New Roman"/>
          <w:i/>
          <w:iCs/>
          <w:w w:val="88"/>
        </w:rPr>
        <w:t>n</w:t>
      </w:r>
      <w:r w:rsidRPr="00127E64">
        <w:rPr>
          <w:rFonts w:asciiTheme="minorHAnsi" w:hAnsiTheme="minorHAnsi" w:cs="Times New Roman"/>
          <w:i/>
          <w:iCs/>
          <w:w w:val="88"/>
        </w:rPr>
        <w:t xml:space="preserve"> </w:t>
      </w:r>
      <w:r w:rsidRPr="00127E64">
        <w:rPr>
          <w:rFonts w:asciiTheme="minorHAnsi" w:hAnsiTheme="minorHAnsi" w:cs="Times New Roman"/>
          <w:w w:val="91"/>
        </w:rPr>
        <w:t xml:space="preserve">(i.e., we instruct, </w:t>
      </w:r>
      <w:r w:rsidR="003108E3">
        <w:rPr>
          <w:rFonts w:asciiTheme="minorHAnsi" w:hAnsiTheme="minorHAnsi" w:cs="Times New Roman"/>
          <w:w w:val="91"/>
        </w:rPr>
        <w:t>qu</w:t>
      </w:r>
      <w:r w:rsidRPr="00127E64">
        <w:rPr>
          <w:rFonts w:asciiTheme="minorHAnsi" w:hAnsiTheme="minorHAnsi" w:cs="Times New Roman"/>
          <w:w w:val="91"/>
        </w:rPr>
        <w:t xml:space="preserve">ite well, on how to calculate the Net Present Value of various courses of </w:t>
      </w:r>
      <w:r w:rsidR="003108E3">
        <w:rPr>
          <w:rFonts w:asciiTheme="minorHAnsi" w:hAnsiTheme="minorHAnsi" w:cs="Times New Roman"/>
          <w:w w:val="91"/>
        </w:rPr>
        <w:t>act</w:t>
      </w:r>
      <w:r w:rsidRPr="00127E64">
        <w:rPr>
          <w:rFonts w:asciiTheme="minorHAnsi" w:hAnsiTheme="minorHAnsi" w:cs="Times New Roman"/>
          <w:w w:val="91"/>
        </w:rPr>
        <w:t xml:space="preserve">ion and the selection of an appropriate statistical test; but we instruct </w:t>
      </w:r>
      <w:r w:rsidR="003108E3">
        <w:rPr>
          <w:rFonts w:asciiTheme="minorHAnsi" w:hAnsiTheme="minorHAnsi" w:cs="Times New Roman"/>
          <w:w w:val="91"/>
        </w:rPr>
        <w:t xml:space="preserve">less </w:t>
      </w:r>
      <w:r w:rsidRPr="00127E64">
        <w:rPr>
          <w:rFonts w:asciiTheme="minorHAnsi" w:hAnsiTheme="minorHAnsi" w:cs="Times New Roman"/>
          <w:w w:val="91"/>
        </w:rPr>
        <w:t xml:space="preserve">well, I believe, in how to build consensus, create and share a vision, or </w:t>
      </w:r>
      <w:r w:rsidR="003108E3">
        <w:rPr>
          <w:rFonts w:asciiTheme="minorHAnsi" w:hAnsiTheme="minorHAnsi" w:cs="Times New Roman"/>
          <w:w w:val="91"/>
        </w:rPr>
        <w:t>mo</w:t>
      </w:r>
      <w:r w:rsidRPr="00127E64">
        <w:rPr>
          <w:rFonts w:asciiTheme="minorHAnsi" w:hAnsiTheme="minorHAnsi" w:cs="Times New Roman"/>
          <w:w w:val="91"/>
        </w:rPr>
        <w:t xml:space="preserve">tivate others to pursue a course of action). Experience in the role of </w:t>
      </w:r>
      <w:r w:rsidR="003108E3">
        <w:rPr>
          <w:rFonts w:asciiTheme="minorHAnsi" w:hAnsiTheme="minorHAnsi" w:cs="Times New Roman"/>
          <w:w w:val="91"/>
        </w:rPr>
        <w:t>lea</w:t>
      </w:r>
      <w:r w:rsidRPr="00127E64">
        <w:rPr>
          <w:rFonts w:asciiTheme="minorHAnsi" w:hAnsiTheme="minorHAnsi" w:cs="Times New Roman"/>
          <w:w w:val="91"/>
        </w:rPr>
        <w:t xml:space="preserve">der, or observing others in that role, is particularly valuable for </w:t>
      </w:r>
      <w:r w:rsidR="003108E3" w:rsidRPr="00127E64">
        <w:rPr>
          <w:rFonts w:asciiTheme="minorHAnsi" w:hAnsiTheme="minorHAnsi" w:cs="Times New Roman"/>
          <w:w w:val="91"/>
        </w:rPr>
        <w:t>underst</w:t>
      </w:r>
      <w:r w:rsidR="003108E3">
        <w:rPr>
          <w:rFonts w:asciiTheme="minorHAnsi" w:hAnsiTheme="minorHAnsi" w:cs="Times New Roman"/>
          <w:w w:val="91"/>
        </w:rPr>
        <w:t>andin</w:t>
      </w:r>
      <w:r w:rsidR="003108E3" w:rsidRPr="00127E64">
        <w:rPr>
          <w:rFonts w:asciiTheme="minorHAnsi" w:hAnsiTheme="minorHAnsi" w:cs="Times New Roman"/>
          <w:w w:val="91"/>
        </w:rPr>
        <w:t>g</w:t>
      </w:r>
      <w:r w:rsidRPr="00127E64">
        <w:rPr>
          <w:rFonts w:asciiTheme="minorHAnsi" w:hAnsiTheme="minorHAnsi" w:cs="Times New Roman"/>
          <w:w w:val="91"/>
        </w:rPr>
        <w:t xml:space="preserve"> how to be successful in decision implementation. </w:t>
      </w:r>
    </w:p>
    <w:p w:rsidR="001215D1" w:rsidRPr="001215D1" w:rsidRDefault="001215D1" w:rsidP="001215D1">
      <w:pPr>
        <w:pStyle w:val="Style"/>
        <w:spacing w:line="259" w:lineRule="exact"/>
        <w:ind w:right="32" w:firstLine="96"/>
        <w:rPr>
          <w:rFonts w:asciiTheme="minorHAnsi" w:hAnsiTheme="minorHAnsi" w:cs="Times New Roman"/>
          <w:w w:val="91"/>
        </w:rPr>
      </w:pPr>
      <w:r w:rsidRPr="001215D1">
        <w:rPr>
          <w:rFonts w:asciiTheme="minorHAnsi" w:hAnsiTheme="minorHAnsi"/>
          <w:bCs/>
          <w:w w:val="75"/>
        </w:rPr>
        <w:t xml:space="preserve"> In t</w:t>
      </w:r>
      <w:r w:rsidRPr="001215D1">
        <w:rPr>
          <w:rFonts w:asciiTheme="minorHAnsi" w:hAnsiTheme="minorHAnsi" w:cs="Times New Roman"/>
          <w:w w:val="91"/>
        </w:rPr>
        <w:t xml:space="preserve">he realm of leadership education, I am impressed by three perspectives.  These three perspectives relate to that portion of unexplained variance in leader effectiveness that remains after controlling for </w:t>
      </w:r>
      <w:r w:rsidRPr="001215D1">
        <w:rPr>
          <w:rFonts w:asciiTheme="minorHAnsi" w:hAnsiTheme="minorHAnsi" w:cs="Times New Roman"/>
          <w:w w:val="91"/>
        </w:rPr>
        <w:lastRenderedPageBreak/>
        <w:t xml:space="preserve">individual </w:t>
      </w:r>
      <w:r w:rsidRPr="001215D1">
        <w:rPr>
          <w:rFonts w:asciiTheme="minorHAnsi" w:hAnsiTheme="minorHAnsi" w:cs="Times New Roman"/>
        </w:rPr>
        <w:t>innate/trait propensities to be flexible, socially engaged, confident, etc. T</w:t>
      </w:r>
      <w:r>
        <w:rPr>
          <w:rFonts w:asciiTheme="minorHAnsi" w:hAnsiTheme="minorHAnsi" w:cs="Times New Roman"/>
        </w:rPr>
        <w:t>he</w:t>
      </w:r>
      <w:r w:rsidRPr="001215D1">
        <w:rPr>
          <w:rFonts w:asciiTheme="minorHAnsi" w:hAnsiTheme="minorHAnsi" w:cs="Times New Roman"/>
        </w:rPr>
        <w:t xml:space="preserve"> first perspective is the cyclical notion of individualized assessment a</w:t>
      </w:r>
      <w:r>
        <w:rPr>
          <w:rFonts w:asciiTheme="minorHAnsi" w:hAnsiTheme="minorHAnsi" w:cs="Times New Roman"/>
        </w:rPr>
        <w:t xml:space="preserve">nd </w:t>
      </w:r>
      <w:r w:rsidRPr="001215D1">
        <w:rPr>
          <w:rFonts w:asciiTheme="minorHAnsi" w:hAnsiTheme="minorHAnsi" w:cs="Times New Roman"/>
        </w:rPr>
        <w:t>learning. This involves the three steps of initially identifying individ</w:t>
      </w:r>
      <w:r>
        <w:rPr>
          <w:rFonts w:asciiTheme="minorHAnsi" w:hAnsiTheme="minorHAnsi" w:cs="Times New Roman"/>
        </w:rPr>
        <w:t>ua</w:t>
      </w:r>
      <w:r w:rsidRPr="001215D1">
        <w:rPr>
          <w:rFonts w:asciiTheme="minorHAnsi" w:hAnsiTheme="minorHAnsi" w:cs="Times New Roman"/>
        </w:rPr>
        <w:t>l strengths/weaknesses relative to a particul</w:t>
      </w:r>
      <w:r>
        <w:rPr>
          <w:rFonts w:asciiTheme="minorHAnsi" w:hAnsiTheme="minorHAnsi" w:cs="Times New Roman"/>
        </w:rPr>
        <w:t>ar leadership role; then, design</w:t>
      </w:r>
      <w:r w:rsidRPr="001215D1">
        <w:rPr>
          <w:rFonts w:asciiTheme="minorHAnsi" w:hAnsiTheme="minorHAnsi" w:cs="Times New Roman"/>
        </w:rPr>
        <w:t>ing developmental experiences that target deficiencies and mainta</w:t>
      </w:r>
      <w:r>
        <w:rPr>
          <w:rFonts w:asciiTheme="minorHAnsi" w:hAnsiTheme="minorHAnsi" w:cs="Times New Roman"/>
        </w:rPr>
        <w:t>in</w:t>
      </w:r>
      <w:r w:rsidRPr="001215D1">
        <w:rPr>
          <w:rFonts w:asciiTheme="minorHAnsi" w:hAnsiTheme="minorHAnsi" w:cs="Times New Roman"/>
        </w:rPr>
        <w:t xml:space="preserve"> strengths (e.g., public speaking coupled</w:t>
      </w:r>
      <w:r>
        <w:rPr>
          <w:rFonts w:asciiTheme="minorHAnsi" w:hAnsiTheme="minorHAnsi" w:cs="Times New Roman"/>
        </w:rPr>
        <w:t xml:space="preserve"> with feedback, role-playing, and</w:t>
      </w:r>
      <w:r w:rsidRPr="001215D1">
        <w:rPr>
          <w:rFonts w:asciiTheme="minorHAnsi" w:hAnsiTheme="minorHAnsi" w:cs="Times New Roman"/>
        </w:rPr>
        <w:t xml:space="preserve"> job-relevant training on the specifics of a task); and finally, re-apprai</w:t>
      </w:r>
      <w:r>
        <w:rPr>
          <w:rFonts w:asciiTheme="minorHAnsi" w:hAnsiTheme="minorHAnsi" w:cs="Times New Roman"/>
        </w:rPr>
        <w:t>sal and</w:t>
      </w:r>
      <w:r w:rsidRPr="001215D1">
        <w:rPr>
          <w:rFonts w:asciiTheme="minorHAnsi" w:hAnsiTheme="minorHAnsi" w:cs="Times New Roman"/>
        </w:rPr>
        <w:t xml:space="preserve"> feedback. Unfortunately, this type of ind</w:t>
      </w:r>
      <w:r>
        <w:rPr>
          <w:rFonts w:asciiTheme="minorHAnsi" w:hAnsiTheme="minorHAnsi" w:cs="Times New Roman"/>
        </w:rPr>
        <w:t>ividualized assessment and learn</w:t>
      </w:r>
      <w:r w:rsidRPr="001215D1">
        <w:rPr>
          <w:rFonts w:asciiTheme="minorHAnsi" w:hAnsiTheme="minorHAnsi" w:cs="Times New Roman"/>
        </w:rPr>
        <w:t>ing, which identifies and targets relevant "ga</w:t>
      </w:r>
      <w:r>
        <w:rPr>
          <w:rFonts w:asciiTheme="minorHAnsi" w:hAnsiTheme="minorHAnsi" w:cs="Times New Roman"/>
        </w:rPr>
        <w:t>ps," is very labor-intensive (and</w:t>
      </w:r>
      <w:r w:rsidRPr="001215D1">
        <w:rPr>
          <w:rFonts w:asciiTheme="minorHAnsi" w:hAnsiTheme="minorHAnsi" w:cs="Times New Roman"/>
        </w:rPr>
        <w:t xml:space="preserve"> especially not amenable to classes of 40-70 students, as are often found</w:t>
      </w:r>
      <w:r>
        <w:rPr>
          <w:rFonts w:asciiTheme="minorHAnsi" w:hAnsiTheme="minorHAnsi" w:cs="Times New Roman"/>
        </w:rPr>
        <w:t xml:space="preserve"> in </w:t>
      </w:r>
      <w:r w:rsidRPr="001215D1">
        <w:rPr>
          <w:rFonts w:asciiTheme="minorHAnsi" w:hAnsiTheme="minorHAnsi" w:cs="Times New Roman"/>
        </w:rPr>
        <w:t>university leadership courses). Moreover,</w:t>
      </w:r>
      <w:r>
        <w:rPr>
          <w:rFonts w:asciiTheme="minorHAnsi" w:hAnsiTheme="minorHAnsi" w:cs="Times New Roman"/>
        </w:rPr>
        <w:t xml:space="preserve"> this type of developmental exer</w:t>
      </w:r>
      <w:r w:rsidRPr="001215D1">
        <w:rPr>
          <w:rFonts w:asciiTheme="minorHAnsi" w:hAnsiTheme="minorHAnsi" w:cs="Times New Roman"/>
        </w:rPr>
        <w:t>cise cannot be conducted even in small classes if we do not have a specif</w:t>
      </w:r>
      <w:r>
        <w:rPr>
          <w:rFonts w:asciiTheme="minorHAnsi" w:hAnsiTheme="minorHAnsi" w:cs="Times New Roman"/>
        </w:rPr>
        <w:t>ic</w:t>
      </w:r>
      <w:r w:rsidRPr="001215D1">
        <w:rPr>
          <w:rFonts w:asciiTheme="minorHAnsi" w:hAnsiTheme="minorHAnsi" w:cs="Times New Roman"/>
        </w:rPr>
        <w:t xml:space="preserve"> job in mind that we are targeting for individual appraisal. However, it worth noting that the practice of "execut</w:t>
      </w:r>
      <w:r>
        <w:rPr>
          <w:rFonts w:asciiTheme="minorHAnsi" w:hAnsiTheme="minorHAnsi" w:cs="Times New Roman"/>
        </w:rPr>
        <w:t>ive coaching" does, in fact, fre</w:t>
      </w:r>
      <w:r w:rsidRPr="001215D1">
        <w:rPr>
          <w:rFonts w:asciiTheme="minorHAnsi" w:hAnsiTheme="minorHAnsi" w:cs="Times New Roman"/>
        </w:rPr>
        <w:t>quently follow this three-step process. Al</w:t>
      </w:r>
      <w:r>
        <w:rPr>
          <w:rFonts w:asciiTheme="minorHAnsi" w:hAnsiTheme="minorHAnsi" w:cs="Times New Roman"/>
        </w:rPr>
        <w:t>so, one can argue that "mentori</w:t>
      </w:r>
      <w:r w:rsidRPr="001215D1">
        <w:rPr>
          <w:rFonts w:asciiTheme="minorHAnsi" w:hAnsiTheme="minorHAnsi" w:cs="Times New Roman"/>
        </w:rPr>
        <w:t xml:space="preserve">ng" implicitly incorporates this three-step process as well. </w:t>
      </w:r>
    </w:p>
    <w:p w:rsidR="00944967" w:rsidRPr="00944967" w:rsidRDefault="00944967" w:rsidP="00944967">
      <w:pPr>
        <w:pStyle w:val="Style"/>
        <w:spacing w:before="4" w:line="259" w:lineRule="exact"/>
        <w:ind w:right="18" w:firstLine="240"/>
        <w:jc w:val="both"/>
        <w:rPr>
          <w:rFonts w:asciiTheme="minorHAnsi" w:hAnsiTheme="minorHAnsi" w:cs="Times New Roman"/>
        </w:rPr>
      </w:pPr>
      <w:r w:rsidRPr="00944967">
        <w:rPr>
          <w:rFonts w:asciiTheme="minorHAnsi" w:hAnsiTheme="minorHAnsi" w:cs="Times New Roman"/>
        </w:rPr>
        <w:t>The second perspective that I find im</w:t>
      </w:r>
      <w:r>
        <w:rPr>
          <w:rFonts w:asciiTheme="minorHAnsi" w:hAnsiTheme="minorHAnsi" w:cs="Times New Roman"/>
        </w:rPr>
        <w:t>pressive is that of observational</w:t>
      </w:r>
      <w:r w:rsidRPr="00944967">
        <w:rPr>
          <w:rFonts w:asciiTheme="minorHAnsi" w:hAnsiTheme="minorHAnsi" w:cs="Times New Roman"/>
        </w:rPr>
        <w:t xml:space="preserve"> learning. Some might call it role-taking </w:t>
      </w:r>
      <w:r>
        <w:rPr>
          <w:rFonts w:asciiTheme="minorHAnsi" w:hAnsiTheme="minorHAnsi" w:cs="Times New Roman"/>
        </w:rPr>
        <w:t>or mimicry. Yet, many people en</w:t>
      </w:r>
      <w:r w:rsidRPr="00944967">
        <w:rPr>
          <w:rFonts w:asciiTheme="minorHAnsi" w:hAnsiTheme="minorHAnsi" w:cs="Times New Roman"/>
        </w:rPr>
        <w:t>gage in this activity (often unconsciously</w:t>
      </w:r>
      <w:r>
        <w:rPr>
          <w:rFonts w:asciiTheme="minorHAnsi" w:hAnsiTheme="minorHAnsi" w:cs="Times New Roman"/>
        </w:rPr>
        <w:t>) in that they have role models or</w:t>
      </w:r>
      <w:r w:rsidRPr="00944967">
        <w:rPr>
          <w:rFonts w:asciiTheme="minorHAnsi" w:hAnsiTheme="minorHAnsi" w:cs="Times New Roman"/>
        </w:rPr>
        <w:t xml:space="preserve"> exemplars whose style they, in fact, imitate. Because one's experiences ar</w:t>
      </w:r>
      <w:r>
        <w:rPr>
          <w:rFonts w:asciiTheme="minorHAnsi" w:hAnsiTheme="minorHAnsi" w:cs="Times New Roman"/>
        </w:rPr>
        <w:t>e</w:t>
      </w:r>
      <w:r w:rsidRPr="00944967">
        <w:rPr>
          <w:rFonts w:asciiTheme="minorHAnsi" w:hAnsiTheme="minorHAnsi" w:cs="Times New Roman"/>
        </w:rPr>
        <w:t>, often limited to a certain range of people and</w:t>
      </w:r>
      <w:r>
        <w:rPr>
          <w:rFonts w:asciiTheme="minorHAnsi" w:hAnsiTheme="minorHAnsi" w:cs="Times New Roman"/>
        </w:rPr>
        <w:t xml:space="preserve"> settings, educators can try to </w:t>
      </w:r>
      <w:r w:rsidRPr="00944967">
        <w:rPr>
          <w:rFonts w:asciiTheme="minorHAnsi" w:hAnsiTheme="minorHAnsi" w:cs="Times New Roman"/>
        </w:rPr>
        <w:t>broaden students' exposure to the range of sty</w:t>
      </w:r>
      <w:r>
        <w:rPr>
          <w:rFonts w:asciiTheme="minorHAnsi" w:hAnsiTheme="minorHAnsi" w:cs="Times New Roman"/>
        </w:rPr>
        <w:t>les that exist, thereby creating</w:t>
      </w:r>
      <w:r w:rsidRPr="00944967">
        <w:rPr>
          <w:rFonts w:asciiTheme="minorHAnsi" w:hAnsiTheme="minorHAnsi" w:cs="Times New Roman"/>
        </w:rPr>
        <w:t xml:space="preserve"> in students the useful sense that "I can do that," or "I can conduct mysel</w:t>
      </w:r>
      <w:r>
        <w:rPr>
          <w:rFonts w:asciiTheme="minorHAnsi" w:hAnsiTheme="minorHAnsi" w:cs="Times New Roman"/>
        </w:rPr>
        <w:t>f</w:t>
      </w:r>
      <w:r w:rsidRPr="00944967">
        <w:rPr>
          <w:rFonts w:asciiTheme="minorHAnsi" w:hAnsiTheme="minorHAnsi" w:cs="Times New Roman"/>
        </w:rPr>
        <w:t xml:space="preserve"> like that." Beyond videos, structured simulation is another powerful too</w:t>
      </w:r>
      <w:r>
        <w:rPr>
          <w:rFonts w:asciiTheme="minorHAnsi" w:hAnsiTheme="minorHAnsi" w:cs="Times New Roman"/>
        </w:rPr>
        <w:t>l</w:t>
      </w:r>
      <w:r w:rsidRPr="00944967">
        <w:rPr>
          <w:rFonts w:asciiTheme="minorHAnsi" w:hAnsiTheme="minorHAnsi" w:cs="Times New Roman"/>
        </w:rPr>
        <w:t xml:space="preserve"> for providing opportunities for active rehearsal and confidence-building. </w:t>
      </w:r>
    </w:p>
    <w:p w:rsidR="00761284" w:rsidRPr="00761284" w:rsidRDefault="0086541C" w:rsidP="0086541C">
      <w:pPr>
        <w:pStyle w:val="Style"/>
        <w:spacing w:before="4" w:line="259" w:lineRule="exact"/>
        <w:ind w:right="18"/>
        <w:rPr>
          <w:rFonts w:asciiTheme="minorHAnsi" w:hAnsiTheme="minorHAnsi" w:cs="Times New Roman"/>
        </w:rPr>
      </w:pPr>
      <w:r>
        <w:rPr>
          <w:rFonts w:asciiTheme="minorHAnsi" w:hAnsiTheme="minorHAnsi" w:cs="Times New Roman"/>
          <w:w w:val="91"/>
        </w:rPr>
        <w:t xml:space="preserve">    </w:t>
      </w:r>
      <w:r w:rsidR="00761284" w:rsidRPr="00761284">
        <w:rPr>
          <w:rFonts w:asciiTheme="minorHAnsi" w:hAnsiTheme="minorHAnsi" w:cs="Times New Roman"/>
          <w:w w:val="91"/>
        </w:rPr>
        <w:t xml:space="preserve"> </w:t>
      </w:r>
      <w:r w:rsidR="00761284" w:rsidRPr="00761284">
        <w:rPr>
          <w:rFonts w:asciiTheme="minorHAnsi" w:hAnsiTheme="minorHAnsi" w:cs="Times New Roman"/>
        </w:rPr>
        <w:t>The third perspective might be term</w:t>
      </w:r>
      <w:r w:rsidR="005B288D">
        <w:rPr>
          <w:rFonts w:asciiTheme="minorHAnsi" w:hAnsiTheme="minorHAnsi" w:cs="Times New Roman"/>
        </w:rPr>
        <w:t>ed self-education. We can foster</w:t>
      </w:r>
      <w:r w:rsidR="00761284" w:rsidRPr="00761284">
        <w:rPr>
          <w:rFonts w:asciiTheme="minorHAnsi" w:hAnsiTheme="minorHAnsi" w:cs="Times New Roman"/>
        </w:rPr>
        <w:t xml:space="preserve"> self-education (which includes experiences beyond the classroom) by</w:t>
      </w:r>
      <w:r w:rsidR="005B288D">
        <w:rPr>
          <w:rFonts w:asciiTheme="minorHAnsi" w:hAnsiTheme="minorHAnsi" w:cs="Times New Roman"/>
        </w:rPr>
        <w:t xml:space="preserve"> </w:t>
      </w:r>
      <w:r w:rsidR="00761284" w:rsidRPr="00761284">
        <w:rPr>
          <w:rFonts w:asciiTheme="minorHAnsi" w:hAnsiTheme="minorHAnsi" w:cs="Times New Roman"/>
        </w:rPr>
        <w:t>em</w:t>
      </w:r>
      <w:r w:rsidR="00761284" w:rsidRPr="00761284">
        <w:rPr>
          <w:rFonts w:asciiTheme="minorHAnsi" w:hAnsiTheme="minorHAnsi" w:cs="Times New Roman"/>
        </w:rPr>
        <w:softHyphen/>
        <w:t>phasizing the continuing character of life</w:t>
      </w:r>
      <w:r w:rsidR="005B288D">
        <w:rPr>
          <w:rFonts w:asciiTheme="minorHAnsi" w:hAnsiTheme="minorHAnsi" w:cs="Times New Roman"/>
        </w:rPr>
        <w:t xml:space="preserve">-long education. Two pillars of </w:t>
      </w:r>
      <w:r w:rsidR="00761284" w:rsidRPr="00761284">
        <w:rPr>
          <w:rFonts w:asciiTheme="minorHAnsi" w:hAnsiTheme="minorHAnsi" w:cs="Times New Roman"/>
        </w:rPr>
        <w:t xml:space="preserve">self-education are self-managed ability and motivation. These constructs are compensatory, to a degree. However, the absence of either is fatal, while the presence of both in ample amounts can greatly enhance the likelihood of a leader's effectiveness. </w:t>
      </w:r>
    </w:p>
    <w:p w:rsidR="0086541C" w:rsidRPr="00607872" w:rsidRDefault="0086541C" w:rsidP="00607872">
      <w:pPr>
        <w:pStyle w:val="Style"/>
        <w:spacing w:line="259" w:lineRule="exact"/>
        <w:ind w:right="37"/>
        <w:rPr>
          <w:rFonts w:asciiTheme="minorHAnsi" w:hAnsiTheme="minorHAnsi" w:cs="Times New Roman"/>
        </w:rPr>
      </w:pPr>
      <w:r>
        <w:rPr>
          <w:rFonts w:asciiTheme="minorHAnsi" w:hAnsiTheme="minorHAnsi" w:cs="Times New Roman"/>
        </w:rPr>
        <w:t xml:space="preserve">     </w:t>
      </w:r>
      <w:r w:rsidRPr="00607872">
        <w:rPr>
          <w:rFonts w:asciiTheme="minorHAnsi" w:hAnsiTheme="minorHAnsi" w:cs="Times New Roman"/>
        </w:rPr>
        <w:t>But what should a person have as goals in terms of developing cross-</w:t>
      </w:r>
      <w:r w:rsidRPr="00607872">
        <w:rPr>
          <w:rFonts w:asciiTheme="minorHAnsi" w:hAnsiTheme="minorHAnsi" w:cs="Times New Roman"/>
        </w:rPr>
        <w:softHyphen/>
        <w:t>situational abilities and motivation? Although it may seem overly broad in light of my earlier remarks, three often-cited critical dimensions of effec</w:t>
      </w:r>
      <w:r w:rsidRPr="00607872">
        <w:rPr>
          <w:rFonts w:asciiTheme="minorHAnsi" w:hAnsiTheme="minorHAnsi" w:cs="Times New Roman"/>
        </w:rPr>
        <w:softHyphen/>
        <w:t xml:space="preserve">tiveness that can be manifested by virtually anyone in a leader role are: knowing what one is </w:t>
      </w:r>
      <w:r w:rsidRPr="00607872">
        <w:rPr>
          <w:rFonts w:asciiTheme="minorHAnsi" w:hAnsiTheme="minorHAnsi" w:cs="Times New Roman"/>
          <w:i/>
          <w:iCs/>
        </w:rPr>
        <w:t xml:space="preserve">talking </w:t>
      </w:r>
      <w:r w:rsidRPr="00607872">
        <w:rPr>
          <w:rFonts w:asciiTheme="minorHAnsi" w:hAnsiTheme="minorHAnsi" w:cs="Times New Roman"/>
        </w:rPr>
        <w:t xml:space="preserve">about, being honest in dealings with others, and </w:t>
      </w:r>
      <w:r w:rsidRPr="00607872">
        <w:rPr>
          <w:rFonts w:asciiTheme="minorHAnsi" w:hAnsiTheme="minorHAnsi" w:cs="Times New Roman"/>
          <w:i/>
          <w:iCs/>
        </w:rPr>
        <w:t xml:space="preserve">caring about the welfare of others (see Holtz </w:t>
      </w:r>
      <w:r w:rsidRPr="00607872">
        <w:rPr>
          <w:rFonts w:asciiTheme="minorHAnsi" w:hAnsiTheme="minorHAnsi" w:cs="Times New Roman"/>
        </w:rPr>
        <w:t xml:space="preserve">&amp; </w:t>
      </w:r>
      <w:r w:rsidRPr="00607872">
        <w:rPr>
          <w:rFonts w:asciiTheme="minorHAnsi" w:hAnsiTheme="minorHAnsi" w:cs="Times New Roman"/>
          <w:i/>
          <w:iCs/>
        </w:rPr>
        <w:t xml:space="preserve">Mackay, </w:t>
      </w:r>
      <w:r w:rsidRPr="00607872">
        <w:rPr>
          <w:rFonts w:asciiTheme="minorHAnsi" w:hAnsiTheme="minorHAnsi" w:cs="Times New Roman"/>
        </w:rPr>
        <w:t xml:space="preserve">1999). </w:t>
      </w:r>
      <w:r w:rsidRPr="00607872">
        <w:rPr>
          <w:rFonts w:asciiTheme="minorHAnsi" w:hAnsiTheme="minorHAnsi" w:cs="Times New Roman"/>
          <w:i/>
          <w:iCs/>
        </w:rPr>
        <w:t>"Know</w:t>
      </w:r>
      <w:r w:rsidRPr="00607872">
        <w:rPr>
          <w:rFonts w:asciiTheme="minorHAnsi" w:hAnsiTheme="minorHAnsi" w:cs="Times New Roman"/>
          <w:i/>
          <w:iCs/>
        </w:rPr>
        <w:softHyphen/>
        <w:t>ing wha</w:t>
      </w:r>
      <w:r w:rsidRPr="00607872">
        <w:rPr>
          <w:rFonts w:asciiTheme="minorHAnsi" w:hAnsiTheme="minorHAnsi" w:cs="Times New Roman"/>
        </w:rPr>
        <w:t xml:space="preserve">t </w:t>
      </w:r>
      <w:r w:rsidRPr="00607872">
        <w:rPr>
          <w:rFonts w:asciiTheme="minorHAnsi" w:hAnsiTheme="minorHAnsi" w:cs="Times New Roman"/>
          <w:i/>
          <w:iCs/>
        </w:rPr>
        <w:t xml:space="preserve">one </w:t>
      </w:r>
      <w:r w:rsidRPr="00607872">
        <w:rPr>
          <w:rFonts w:asciiTheme="minorHAnsi" w:hAnsiTheme="minorHAnsi" w:cs="Times New Roman"/>
        </w:rPr>
        <w:t xml:space="preserve">is talking about" is basic for possessing credibility </w:t>
      </w:r>
      <w:r w:rsidRPr="00607872">
        <w:rPr>
          <w:rFonts w:asciiTheme="minorHAnsi" w:hAnsiTheme="minorHAnsi" w:cs="Times New Roman"/>
          <w:iCs/>
        </w:rPr>
        <w:t>with</w:t>
      </w:r>
      <w:r w:rsidRPr="00607872">
        <w:rPr>
          <w:rFonts w:asciiTheme="minorHAnsi" w:hAnsiTheme="minorHAnsi" w:cs="Times New Roman"/>
          <w:i/>
          <w:iCs/>
        </w:rPr>
        <w:t xml:space="preserve"> </w:t>
      </w:r>
      <w:r w:rsidRPr="00607872">
        <w:rPr>
          <w:rFonts w:asciiTheme="minorHAnsi" w:hAnsiTheme="minorHAnsi" w:cs="Times New Roman"/>
        </w:rPr>
        <w:t xml:space="preserve">respect </w:t>
      </w:r>
      <w:r w:rsidR="00607872">
        <w:rPr>
          <w:rFonts w:asciiTheme="minorHAnsi" w:hAnsiTheme="minorHAnsi" w:cs="Times New Roman"/>
        </w:rPr>
        <w:t>t</w:t>
      </w:r>
      <w:r w:rsidR="00607872" w:rsidRPr="00607872">
        <w:rPr>
          <w:rFonts w:asciiTheme="minorHAnsi" w:hAnsiTheme="minorHAnsi" w:cs="Times New Roman"/>
        </w:rPr>
        <w:t>o</w:t>
      </w:r>
      <w:r w:rsidR="00607872">
        <w:rPr>
          <w:rFonts w:asciiTheme="minorHAnsi" w:hAnsiTheme="minorHAnsi" w:cs="Times New Roman"/>
        </w:rPr>
        <w:t xml:space="preserve"> fo</w:t>
      </w:r>
      <w:r w:rsidR="00607872" w:rsidRPr="00607872">
        <w:rPr>
          <w:rFonts w:asciiTheme="minorHAnsi" w:hAnsiTheme="minorHAnsi" w:cs="Times New Roman"/>
        </w:rPr>
        <w:t xml:space="preserve">llowers and is a learnable skill. It requires (as Rudy Giuliani terms it in </w:t>
      </w:r>
      <w:r w:rsidR="00607872">
        <w:rPr>
          <w:rFonts w:asciiTheme="minorHAnsi" w:hAnsiTheme="minorHAnsi" w:cs="Times New Roman"/>
        </w:rPr>
        <w:t xml:space="preserve">his </w:t>
      </w:r>
      <w:r w:rsidR="00607872" w:rsidRPr="00607872">
        <w:rPr>
          <w:rFonts w:asciiTheme="minorHAnsi" w:hAnsiTheme="minorHAnsi" w:cs="Times New Roman"/>
        </w:rPr>
        <w:t xml:space="preserve">2003 book, </w:t>
      </w:r>
      <w:r w:rsidR="00607872" w:rsidRPr="00607872">
        <w:rPr>
          <w:rFonts w:asciiTheme="minorHAnsi" w:hAnsiTheme="minorHAnsi" w:cs="Times New Roman"/>
          <w:i/>
          <w:iCs/>
          <w:w w:val="84"/>
        </w:rPr>
        <w:t xml:space="preserve">Leadership) </w:t>
      </w:r>
      <w:r w:rsidR="00607872" w:rsidRPr="00607872">
        <w:rPr>
          <w:rFonts w:asciiTheme="minorHAnsi" w:hAnsiTheme="minorHAnsi" w:cs="Times New Roman"/>
        </w:rPr>
        <w:t>"relentless preparation"-a devotion to under</w:t>
      </w:r>
      <w:r w:rsidR="00607872" w:rsidRPr="00607872">
        <w:rPr>
          <w:rFonts w:asciiTheme="minorHAnsi" w:hAnsiTheme="minorHAnsi" w:cs="Times New Roman"/>
        </w:rPr>
        <w:softHyphen/>
      </w:r>
      <w:r w:rsidR="00607872">
        <w:rPr>
          <w:rFonts w:asciiTheme="minorHAnsi" w:hAnsiTheme="minorHAnsi" w:cs="Times New Roman"/>
        </w:rPr>
        <w:t>stan</w:t>
      </w:r>
      <w:r w:rsidR="00607872" w:rsidRPr="00607872">
        <w:rPr>
          <w:rFonts w:asciiTheme="minorHAnsi" w:hAnsiTheme="minorHAnsi" w:cs="Times New Roman"/>
        </w:rPr>
        <w:t xml:space="preserve">ding as much as, if not more than, others know about the task at hand. </w:t>
      </w:r>
      <w:r w:rsidR="00607872">
        <w:rPr>
          <w:rFonts w:asciiTheme="minorHAnsi" w:hAnsiTheme="minorHAnsi" w:cs="Times New Roman"/>
        </w:rPr>
        <w:t>Od</w:t>
      </w:r>
      <w:r w:rsidR="00607872" w:rsidRPr="00607872">
        <w:rPr>
          <w:rFonts w:asciiTheme="minorHAnsi" w:hAnsiTheme="minorHAnsi" w:cs="Times New Roman"/>
        </w:rPr>
        <w:t>dl</w:t>
      </w:r>
      <w:r w:rsidR="00607872">
        <w:rPr>
          <w:rFonts w:asciiTheme="minorHAnsi" w:hAnsiTheme="minorHAnsi" w:cs="Times New Roman"/>
        </w:rPr>
        <w:t>y,</w:t>
      </w:r>
      <w:r w:rsidR="00607872" w:rsidRPr="00607872">
        <w:rPr>
          <w:rFonts w:asciiTheme="minorHAnsi" w:hAnsiTheme="minorHAnsi" w:cs="Times New Roman"/>
        </w:rPr>
        <w:t xml:space="preserve"> nearly a</w:t>
      </w:r>
      <w:r w:rsidR="00607872">
        <w:rPr>
          <w:rFonts w:asciiTheme="minorHAnsi" w:hAnsiTheme="minorHAnsi" w:cs="Times New Roman"/>
        </w:rPr>
        <w:t xml:space="preserve">ll </w:t>
      </w:r>
      <w:r w:rsidR="00607872" w:rsidRPr="00607872">
        <w:rPr>
          <w:rFonts w:asciiTheme="minorHAnsi" w:hAnsiTheme="minorHAnsi" w:cs="Times New Roman"/>
        </w:rPr>
        <w:t>of our mod</w:t>
      </w:r>
      <w:r w:rsidR="00607872">
        <w:rPr>
          <w:rFonts w:asciiTheme="minorHAnsi" w:hAnsiTheme="minorHAnsi" w:cs="Times New Roman"/>
        </w:rPr>
        <w:t>e</w:t>
      </w:r>
      <w:r w:rsidR="00607872" w:rsidRPr="00607872">
        <w:rPr>
          <w:rFonts w:asciiTheme="minorHAnsi" w:hAnsiTheme="minorHAnsi" w:cs="Times New Roman"/>
        </w:rPr>
        <w:t>ls of</w:t>
      </w:r>
      <w:r w:rsidR="00607872">
        <w:rPr>
          <w:rFonts w:asciiTheme="minorHAnsi" w:hAnsiTheme="minorHAnsi" w:cs="Times New Roman"/>
        </w:rPr>
        <w:t xml:space="preserve"> </w:t>
      </w:r>
      <w:r w:rsidR="00607872" w:rsidRPr="00607872">
        <w:rPr>
          <w:rFonts w:asciiTheme="minorHAnsi" w:hAnsiTheme="minorHAnsi" w:cs="Times New Roman"/>
        </w:rPr>
        <w:t xml:space="preserve">leadership omit this notion (perhaps </w:t>
      </w:r>
      <w:r w:rsidR="00607872">
        <w:rPr>
          <w:rFonts w:asciiTheme="minorHAnsi" w:hAnsiTheme="minorHAnsi" w:cs="Times New Roman"/>
        </w:rPr>
        <w:t>because it</w:t>
      </w:r>
      <w:r w:rsidR="00607872" w:rsidRPr="00607872">
        <w:rPr>
          <w:rFonts w:asciiTheme="minorHAnsi" w:hAnsiTheme="minorHAnsi" w:cs="Times New Roman"/>
        </w:rPr>
        <w:t xml:space="preserve"> is assumed to be self-evidently valid). "Honesty" is also an essential e</w:t>
      </w:r>
      <w:r w:rsidR="00607872">
        <w:rPr>
          <w:rFonts w:asciiTheme="minorHAnsi" w:hAnsiTheme="minorHAnsi" w:cs="Times New Roman"/>
        </w:rPr>
        <w:t xml:space="preserve">lement </w:t>
      </w:r>
      <w:r w:rsidR="00607872" w:rsidRPr="00607872">
        <w:rPr>
          <w:rFonts w:asciiTheme="minorHAnsi" w:hAnsiTheme="minorHAnsi" w:cs="Times New Roman"/>
        </w:rPr>
        <w:t xml:space="preserve">of effectiveness, and the failure to maintain this standard can easily </w:t>
      </w:r>
      <w:r w:rsidR="00607872">
        <w:rPr>
          <w:rFonts w:asciiTheme="minorHAnsi" w:hAnsiTheme="minorHAnsi" w:cs="Times New Roman"/>
        </w:rPr>
        <w:t>und</w:t>
      </w:r>
      <w:r w:rsidR="00607872" w:rsidRPr="00607872">
        <w:rPr>
          <w:rFonts w:asciiTheme="minorHAnsi" w:hAnsiTheme="minorHAnsi" w:cs="Times New Roman"/>
        </w:rPr>
        <w:t>ermine any leader. And finally, "caring" is critical in that anything less</w:t>
      </w:r>
      <w:r w:rsidR="00607872">
        <w:rPr>
          <w:rFonts w:asciiTheme="minorHAnsi" w:hAnsiTheme="minorHAnsi" w:cs="Times New Roman"/>
        </w:rPr>
        <w:t xml:space="preserve"> than</w:t>
      </w:r>
      <w:r w:rsidR="00607872" w:rsidRPr="00607872">
        <w:rPr>
          <w:rFonts w:asciiTheme="minorHAnsi" w:hAnsiTheme="minorHAnsi" w:cs="Times New Roman"/>
        </w:rPr>
        <w:t xml:space="preserve"> genuine concern for others will likely lead to a cynical interpretation </w:t>
      </w:r>
      <w:r w:rsidR="00607872">
        <w:rPr>
          <w:rFonts w:asciiTheme="minorHAnsi" w:hAnsiTheme="minorHAnsi" w:cs="Times New Roman"/>
        </w:rPr>
        <w:t xml:space="preserve">of a </w:t>
      </w:r>
      <w:r w:rsidR="00607872" w:rsidRPr="00607872">
        <w:rPr>
          <w:rFonts w:asciiTheme="minorHAnsi" w:hAnsiTheme="minorHAnsi" w:cs="Times New Roman"/>
        </w:rPr>
        <w:t xml:space="preserve">leader's motives and actions. This cynicism, in turn, will have adverse </w:t>
      </w:r>
      <w:r w:rsidR="00607872">
        <w:rPr>
          <w:rFonts w:asciiTheme="minorHAnsi" w:hAnsiTheme="minorHAnsi" w:cs="Times New Roman"/>
        </w:rPr>
        <w:t>conse</w:t>
      </w:r>
      <w:r w:rsidR="00607872" w:rsidRPr="00607872">
        <w:rPr>
          <w:rFonts w:asciiTheme="minorHAnsi" w:hAnsiTheme="minorHAnsi" w:cs="Times New Roman"/>
        </w:rPr>
        <w:t xml:space="preserve">quences for follower loyalty and trust. Caring/concern for others, </w:t>
      </w:r>
      <w:r w:rsidR="00607872">
        <w:rPr>
          <w:rFonts w:asciiTheme="minorHAnsi" w:hAnsiTheme="minorHAnsi" w:cs="Times New Roman"/>
        </w:rPr>
        <w:t>however</w:t>
      </w:r>
      <w:r w:rsidR="00607872" w:rsidRPr="00607872">
        <w:rPr>
          <w:rFonts w:asciiTheme="minorHAnsi" w:hAnsiTheme="minorHAnsi" w:cs="Times New Roman"/>
        </w:rPr>
        <w:t>,</w:t>
      </w:r>
      <w:r w:rsidR="00607872">
        <w:rPr>
          <w:rFonts w:asciiTheme="minorHAnsi" w:hAnsiTheme="minorHAnsi" w:cs="Times New Roman"/>
        </w:rPr>
        <w:t xml:space="preserve"> </w:t>
      </w:r>
      <w:r w:rsidR="00607872" w:rsidRPr="00607872">
        <w:rPr>
          <w:rFonts w:asciiTheme="minorHAnsi" w:hAnsiTheme="minorHAnsi" w:cs="Times New Roman"/>
        </w:rPr>
        <w:t xml:space="preserve">can often emerge as a result of circumstances that involve "mutual </w:t>
      </w:r>
      <w:r w:rsidR="00607872">
        <w:rPr>
          <w:rFonts w:asciiTheme="minorHAnsi" w:hAnsiTheme="minorHAnsi" w:cs="Times New Roman"/>
        </w:rPr>
        <w:t>s</w:t>
      </w:r>
      <w:r w:rsidR="00607872" w:rsidRPr="00607872">
        <w:rPr>
          <w:rFonts w:asciiTheme="minorHAnsi" w:hAnsiTheme="minorHAnsi" w:cs="Times New Roman"/>
        </w:rPr>
        <w:t xml:space="preserve">hared fate" (i.e., "we are all in this together"). Those leaders who do not </w:t>
      </w:r>
      <w:r w:rsidR="00607872">
        <w:rPr>
          <w:rFonts w:asciiTheme="minorHAnsi" w:hAnsiTheme="minorHAnsi" w:cs="Times New Roman"/>
        </w:rPr>
        <w:t>fost</w:t>
      </w:r>
      <w:r w:rsidR="00607872" w:rsidRPr="00607872">
        <w:rPr>
          <w:rFonts w:asciiTheme="minorHAnsi" w:hAnsiTheme="minorHAnsi" w:cs="Times New Roman"/>
        </w:rPr>
        <w:t>er this sense of mutual dependency or sense of shared fate in them</w:t>
      </w:r>
      <w:r w:rsidR="00607872" w:rsidRPr="00607872">
        <w:rPr>
          <w:rFonts w:asciiTheme="minorHAnsi" w:hAnsiTheme="minorHAnsi" w:cs="Times New Roman"/>
        </w:rPr>
        <w:softHyphen/>
      </w:r>
      <w:r w:rsidR="00180A65">
        <w:rPr>
          <w:rFonts w:asciiTheme="minorHAnsi" w:hAnsiTheme="minorHAnsi" w:cs="Times New Roman"/>
        </w:rPr>
        <w:t xml:space="preserve">selves </w:t>
      </w:r>
      <w:r w:rsidR="00607872" w:rsidRPr="00607872">
        <w:rPr>
          <w:rFonts w:asciiTheme="minorHAnsi" w:hAnsiTheme="minorHAnsi" w:cs="Times New Roman"/>
        </w:rPr>
        <w:t>as well as their followers, risk failure on this critical dimension</w:t>
      </w:r>
      <w:r w:rsidR="00180A65">
        <w:rPr>
          <w:rFonts w:asciiTheme="minorHAnsi" w:hAnsiTheme="minorHAnsi" w:cs="Times New Roman"/>
        </w:rPr>
        <w:t>.</w:t>
      </w:r>
    </w:p>
    <w:p w:rsidR="00200480" w:rsidRPr="00200480" w:rsidRDefault="00200480" w:rsidP="00004084">
      <w:pPr>
        <w:pStyle w:val="Style"/>
        <w:spacing w:line="259" w:lineRule="exact"/>
        <w:ind w:right="32" w:firstLine="72"/>
        <w:rPr>
          <w:rFonts w:asciiTheme="minorHAnsi" w:hAnsiTheme="minorHAnsi" w:cs="Times New Roman"/>
        </w:rPr>
      </w:pPr>
      <w:r>
        <w:rPr>
          <w:rFonts w:asciiTheme="minorHAnsi" w:hAnsiTheme="minorHAnsi" w:cs="Times New Roman"/>
        </w:rPr>
        <w:t xml:space="preserve">    So, </w:t>
      </w:r>
      <w:r w:rsidRPr="00200480">
        <w:rPr>
          <w:rFonts w:asciiTheme="minorHAnsi" w:hAnsiTheme="minorHAnsi" w:cs="Times New Roman"/>
        </w:rPr>
        <w:t>bottom line: Can we teach leader</w:t>
      </w:r>
      <w:r>
        <w:rPr>
          <w:rFonts w:asciiTheme="minorHAnsi" w:hAnsiTheme="minorHAnsi" w:cs="Times New Roman"/>
        </w:rPr>
        <w:t>ship? The answer, like many an</w:t>
      </w:r>
      <w:r w:rsidR="00AC0EF0">
        <w:rPr>
          <w:rFonts w:asciiTheme="minorHAnsi" w:hAnsiTheme="minorHAnsi" w:cs="Times New Roman"/>
        </w:rPr>
        <w:t>swe</w:t>
      </w:r>
      <w:r w:rsidRPr="00200480">
        <w:rPr>
          <w:rFonts w:asciiTheme="minorHAnsi" w:hAnsiTheme="minorHAnsi" w:cs="Times New Roman"/>
        </w:rPr>
        <w:t>r</w:t>
      </w:r>
      <w:r w:rsidR="00AC0EF0">
        <w:rPr>
          <w:rFonts w:asciiTheme="minorHAnsi" w:hAnsiTheme="minorHAnsi" w:cs="Times New Roman"/>
        </w:rPr>
        <w:t>s</w:t>
      </w:r>
      <w:r w:rsidRPr="00200480">
        <w:rPr>
          <w:rFonts w:asciiTheme="minorHAnsi" w:hAnsiTheme="minorHAnsi" w:cs="Times New Roman"/>
        </w:rPr>
        <w:t xml:space="preserve"> in the realm of social relations, is both "yes," for certain aspects of </w:t>
      </w:r>
      <w:r w:rsidR="00AC0EF0">
        <w:rPr>
          <w:rFonts w:asciiTheme="minorHAnsi" w:hAnsiTheme="minorHAnsi" w:cs="Times New Roman"/>
        </w:rPr>
        <w:t>lead</w:t>
      </w:r>
      <w:r w:rsidRPr="00200480">
        <w:rPr>
          <w:rFonts w:asciiTheme="minorHAnsi" w:hAnsiTheme="minorHAnsi" w:cs="Times New Roman"/>
        </w:rPr>
        <w:t>ership (such as an appreciation of obstacles to effectiveness, an aware</w:t>
      </w:r>
      <w:r w:rsidRPr="00200480">
        <w:rPr>
          <w:rFonts w:asciiTheme="minorHAnsi" w:hAnsiTheme="minorHAnsi" w:cs="Times New Roman"/>
        </w:rPr>
        <w:softHyphen/>
      </w:r>
      <w:r w:rsidR="00AC0EF0">
        <w:rPr>
          <w:rFonts w:asciiTheme="minorHAnsi" w:hAnsiTheme="minorHAnsi" w:cs="Times New Roman"/>
        </w:rPr>
        <w:t xml:space="preserve">ness </w:t>
      </w:r>
      <w:r w:rsidRPr="00200480">
        <w:rPr>
          <w:rFonts w:asciiTheme="minorHAnsi" w:hAnsiTheme="minorHAnsi" w:cs="Times New Roman"/>
        </w:rPr>
        <w:t xml:space="preserve">of different role models, greater self-awareness, and knowledge of </w:t>
      </w:r>
      <w:r w:rsidR="00AC0EF0">
        <w:rPr>
          <w:rFonts w:asciiTheme="minorHAnsi" w:hAnsiTheme="minorHAnsi" w:cs="Times New Roman"/>
        </w:rPr>
        <w:t>fram</w:t>
      </w:r>
      <w:r w:rsidRPr="00200480">
        <w:rPr>
          <w:rFonts w:asciiTheme="minorHAnsi" w:hAnsiTheme="minorHAnsi" w:cs="Times New Roman"/>
        </w:rPr>
        <w:t>eworks for understanding</w:t>
      </w:r>
      <w:r w:rsidR="00AC0EF0">
        <w:rPr>
          <w:rFonts w:asciiTheme="minorHAnsi" w:hAnsiTheme="minorHAnsi" w:cs="Times New Roman"/>
        </w:rPr>
        <w:t>/</w:t>
      </w:r>
      <w:r w:rsidRPr="00200480">
        <w:rPr>
          <w:rFonts w:asciiTheme="minorHAnsi" w:hAnsiTheme="minorHAnsi" w:cs="Times New Roman"/>
        </w:rPr>
        <w:t>interpreting social influence processes);</w:t>
      </w:r>
      <w:r w:rsidR="00AC0EF0">
        <w:rPr>
          <w:rFonts w:asciiTheme="minorHAnsi" w:hAnsiTheme="minorHAnsi" w:cs="Times New Roman"/>
        </w:rPr>
        <w:t xml:space="preserve"> and</w:t>
      </w:r>
      <w:r w:rsidRPr="00200480">
        <w:rPr>
          <w:rFonts w:asciiTheme="minorHAnsi" w:hAnsiTheme="minorHAnsi" w:cs="Times New Roman"/>
        </w:rPr>
        <w:t xml:space="preserve"> </w:t>
      </w:r>
      <w:r w:rsidR="00AC0EF0">
        <w:rPr>
          <w:rFonts w:asciiTheme="minorHAnsi" w:hAnsiTheme="minorHAnsi" w:cs="Times New Roman"/>
        </w:rPr>
        <w:t>“</w:t>
      </w:r>
      <w:r w:rsidRPr="00200480">
        <w:rPr>
          <w:rFonts w:asciiTheme="minorHAnsi" w:hAnsiTheme="minorHAnsi" w:cs="Times New Roman"/>
        </w:rPr>
        <w:t xml:space="preserve">no," for certain aspects of leadership that are more situation-specific </w:t>
      </w:r>
      <w:r w:rsidR="00AC0EF0">
        <w:rPr>
          <w:rFonts w:asciiTheme="minorHAnsi" w:hAnsiTheme="minorHAnsi" w:cs="Times New Roman"/>
        </w:rPr>
        <w:t xml:space="preserve">(such </w:t>
      </w:r>
      <w:r w:rsidRPr="00200480">
        <w:rPr>
          <w:rFonts w:asciiTheme="minorHAnsi" w:hAnsiTheme="minorHAnsi" w:cs="Times New Roman"/>
        </w:rPr>
        <w:t xml:space="preserve">as whether to undertake a personal "makeover," to challenge one's </w:t>
      </w:r>
      <w:r w:rsidR="00004084">
        <w:rPr>
          <w:rFonts w:asciiTheme="minorHAnsi" w:hAnsiTheme="minorHAnsi" w:cs="Times New Roman"/>
        </w:rPr>
        <w:t>own s</w:t>
      </w:r>
      <w:r w:rsidRPr="00200480">
        <w:rPr>
          <w:rFonts w:asciiTheme="minorHAnsi" w:hAnsiTheme="minorHAnsi" w:cs="Times New Roman"/>
        </w:rPr>
        <w:t>upervisors, or to join Toast-Masters).</w:t>
      </w:r>
      <w:r w:rsidR="00004084">
        <w:rPr>
          <w:rFonts w:asciiTheme="minorHAnsi" w:hAnsiTheme="minorHAnsi" w:cs="Times New Roman"/>
        </w:rPr>
        <w:t xml:space="preserve">  </w:t>
      </w:r>
      <w:r w:rsidRPr="00200480">
        <w:rPr>
          <w:rFonts w:asciiTheme="minorHAnsi" w:hAnsiTheme="minorHAnsi" w:cs="Times New Roman"/>
        </w:rPr>
        <w:lastRenderedPageBreak/>
        <w:t xml:space="preserve">Traditionally, leadership has </w:t>
      </w:r>
      <w:r w:rsidR="00004084">
        <w:rPr>
          <w:rFonts w:asciiTheme="minorHAnsi" w:hAnsiTheme="minorHAnsi" w:cs="Times New Roman"/>
        </w:rPr>
        <w:t xml:space="preserve">been </w:t>
      </w:r>
      <w:r w:rsidRPr="00200480">
        <w:rPr>
          <w:rFonts w:asciiTheme="minorHAnsi" w:hAnsiTheme="minorHAnsi" w:cs="Times New Roman"/>
        </w:rPr>
        <w:t xml:space="preserve">analyzed in more general terms, such as personal style or demeanor of </w:t>
      </w:r>
      <w:r w:rsidR="00004084">
        <w:rPr>
          <w:rFonts w:asciiTheme="minorHAnsi" w:hAnsiTheme="minorHAnsi" w:cs="Times New Roman"/>
        </w:rPr>
        <w:t>no</w:t>
      </w:r>
      <w:r w:rsidRPr="00200480">
        <w:rPr>
          <w:rFonts w:asciiTheme="minorHAnsi" w:hAnsiTheme="minorHAnsi" w:cs="Times New Roman"/>
        </w:rPr>
        <w:t xml:space="preserve">minal head, while the specifics of how a leader can influence others to </w:t>
      </w:r>
      <w:r w:rsidR="00004084">
        <w:rPr>
          <w:rFonts w:asciiTheme="minorHAnsi" w:hAnsiTheme="minorHAnsi" w:cs="Times New Roman"/>
        </w:rPr>
        <w:t>achiev</w:t>
      </w:r>
      <w:r w:rsidRPr="00200480">
        <w:rPr>
          <w:rFonts w:asciiTheme="minorHAnsi" w:hAnsiTheme="minorHAnsi" w:cs="Times New Roman"/>
        </w:rPr>
        <w:t>e desired goals have not been treated in sufficient detail. The devel</w:t>
      </w:r>
      <w:r w:rsidR="00004084">
        <w:rPr>
          <w:rFonts w:asciiTheme="minorHAnsi" w:hAnsiTheme="minorHAnsi" w:cs="Times New Roman"/>
        </w:rPr>
        <w:t>opm</w:t>
      </w:r>
      <w:r w:rsidRPr="00200480">
        <w:rPr>
          <w:rFonts w:asciiTheme="minorHAnsi" w:hAnsiTheme="minorHAnsi" w:cs="Times New Roman"/>
        </w:rPr>
        <w:softHyphen/>
        <w:t>ent of leade</w:t>
      </w:r>
      <w:r w:rsidR="00004084">
        <w:rPr>
          <w:rFonts w:asciiTheme="minorHAnsi" w:hAnsiTheme="minorHAnsi" w:cs="Times New Roman"/>
        </w:rPr>
        <w:t xml:space="preserve">r </w:t>
      </w:r>
      <w:r w:rsidRPr="00200480">
        <w:rPr>
          <w:rFonts w:asciiTheme="minorHAnsi" w:hAnsiTheme="minorHAnsi" w:cs="Times New Roman"/>
        </w:rPr>
        <w:t xml:space="preserve">competencies (in the areas of cognitive and social skills), </w:t>
      </w:r>
      <w:r w:rsidR="00BA209D">
        <w:rPr>
          <w:rFonts w:asciiTheme="minorHAnsi" w:hAnsiTheme="minorHAnsi" w:cs="Times New Roman"/>
        </w:rPr>
        <w:t>as</w:t>
      </w:r>
      <w:r w:rsidR="00004084">
        <w:rPr>
          <w:rFonts w:asciiTheme="minorHAnsi" w:hAnsiTheme="minorHAnsi" w:cs="Times New Roman"/>
        </w:rPr>
        <w:t xml:space="preserve"> well as </w:t>
      </w:r>
      <w:r w:rsidRPr="00200480">
        <w:rPr>
          <w:rFonts w:asciiTheme="minorHAnsi" w:hAnsiTheme="minorHAnsi" w:cs="Times New Roman"/>
        </w:rPr>
        <w:t>the awareness of political/power realities, can provide a useful ap</w:t>
      </w:r>
      <w:r w:rsidR="00004084">
        <w:rPr>
          <w:rFonts w:asciiTheme="minorHAnsi" w:hAnsiTheme="minorHAnsi" w:cs="Times New Roman"/>
        </w:rPr>
        <w:t>proa</w:t>
      </w:r>
      <w:r w:rsidRPr="00200480">
        <w:rPr>
          <w:rFonts w:asciiTheme="minorHAnsi" w:hAnsiTheme="minorHAnsi" w:cs="Times New Roman"/>
        </w:rPr>
        <w:softHyphen/>
        <w:t xml:space="preserve">ch for more directly addressing these </w:t>
      </w:r>
      <w:r w:rsidR="00BA209D" w:rsidRPr="00200480">
        <w:rPr>
          <w:rFonts w:asciiTheme="minorHAnsi" w:hAnsiTheme="minorHAnsi" w:cs="Times New Roman"/>
        </w:rPr>
        <w:t xml:space="preserve">specifics. </w:t>
      </w:r>
    </w:p>
    <w:p w:rsidR="001215D1" w:rsidRPr="00200480" w:rsidRDefault="001215D1" w:rsidP="00200480">
      <w:pPr>
        <w:pStyle w:val="Style"/>
        <w:spacing w:line="259" w:lineRule="exact"/>
        <w:ind w:right="27"/>
        <w:rPr>
          <w:rFonts w:asciiTheme="minorHAnsi" w:hAnsiTheme="minorHAnsi" w:cs="Times New Roman"/>
          <w:w w:val="91"/>
        </w:rPr>
      </w:pPr>
    </w:p>
    <w:p w:rsidR="0058247E" w:rsidRDefault="0058247E" w:rsidP="00200480">
      <w:pPr>
        <w:rPr>
          <w:sz w:val="24"/>
          <w:szCs w:val="24"/>
        </w:rPr>
      </w:pPr>
    </w:p>
    <w:p w:rsidR="00BA209D" w:rsidRDefault="00BA209D" w:rsidP="00200480">
      <w:pPr>
        <w:rPr>
          <w:sz w:val="24"/>
          <w:szCs w:val="24"/>
        </w:rPr>
      </w:pPr>
    </w:p>
    <w:p w:rsidR="00BA209D" w:rsidRDefault="00BA209D" w:rsidP="00200480">
      <w:pPr>
        <w:rPr>
          <w:sz w:val="24"/>
          <w:szCs w:val="24"/>
        </w:rPr>
      </w:pPr>
    </w:p>
    <w:p w:rsidR="00BA209D" w:rsidRDefault="00BA209D" w:rsidP="00BA209D">
      <w:pPr>
        <w:jc w:val="center"/>
        <w:rPr>
          <w:b/>
          <w:sz w:val="28"/>
          <w:szCs w:val="28"/>
        </w:rPr>
      </w:pPr>
      <w:r>
        <w:rPr>
          <w:b/>
          <w:sz w:val="28"/>
          <w:szCs w:val="28"/>
        </w:rPr>
        <w:t>References</w:t>
      </w:r>
    </w:p>
    <w:p w:rsidR="0077212A" w:rsidRDefault="0077212A" w:rsidP="00BA209D">
      <w:pPr>
        <w:jc w:val="center"/>
        <w:rPr>
          <w:b/>
          <w:sz w:val="28"/>
          <w:szCs w:val="28"/>
        </w:rPr>
      </w:pPr>
    </w:p>
    <w:p w:rsidR="00BA209D" w:rsidRPr="00BA209D" w:rsidRDefault="00BA209D" w:rsidP="00BA209D">
      <w:pPr>
        <w:pStyle w:val="Style"/>
        <w:spacing w:line="220" w:lineRule="exact"/>
        <w:rPr>
          <w:rFonts w:asciiTheme="minorHAnsi" w:hAnsiTheme="minorHAnsi" w:cs="Times New Roman"/>
          <w:w w:val="90"/>
        </w:rPr>
      </w:pPr>
      <w:r w:rsidRPr="00BA209D">
        <w:rPr>
          <w:rFonts w:asciiTheme="minorHAnsi" w:hAnsiTheme="minorHAnsi" w:cs="Times New Roman"/>
          <w:w w:val="82"/>
        </w:rPr>
        <w:t>Bass, B.M</w:t>
      </w:r>
      <w:proofErr w:type="gramStart"/>
      <w:r w:rsidRPr="00BA209D">
        <w:rPr>
          <w:rFonts w:asciiTheme="minorHAnsi" w:hAnsiTheme="minorHAnsi" w:cs="Times New Roman"/>
          <w:w w:val="82"/>
        </w:rPr>
        <w:t>.(</w:t>
      </w:r>
      <w:proofErr w:type="gramEnd"/>
      <w:r w:rsidRPr="00BA209D">
        <w:rPr>
          <w:rFonts w:asciiTheme="minorHAnsi" w:hAnsiTheme="minorHAnsi" w:cs="Times New Roman"/>
          <w:w w:val="82"/>
        </w:rPr>
        <w:t xml:space="preserve">1990). </w:t>
      </w:r>
      <w:proofErr w:type="gramStart"/>
      <w:r w:rsidRPr="00BA209D">
        <w:rPr>
          <w:rFonts w:asciiTheme="minorHAnsi" w:hAnsiTheme="minorHAnsi" w:cs="Times New Roman"/>
          <w:i/>
          <w:iCs/>
          <w:w w:val="90"/>
        </w:rPr>
        <w:t>Bass and Stogdill's Handbook of Leadership.</w:t>
      </w:r>
      <w:proofErr w:type="gramEnd"/>
      <w:r w:rsidRPr="00BA209D">
        <w:rPr>
          <w:rFonts w:asciiTheme="minorHAnsi" w:hAnsiTheme="minorHAnsi" w:cs="Times New Roman"/>
          <w:i/>
          <w:iCs/>
          <w:w w:val="90"/>
        </w:rPr>
        <w:t xml:space="preserve"> </w:t>
      </w:r>
      <w:r w:rsidRPr="00BA209D">
        <w:rPr>
          <w:rFonts w:asciiTheme="minorHAnsi" w:hAnsiTheme="minorHAnsi" w:cs="Times New Roman"/>
          <w:w w:val="90"/>
        </w:rPr>
        <w:t xml:space="preserve">New York: Free Press. </w:t>
      </w:r>
    </w:p>
    <w:p w:rsidR="00BA209D" w:rsidRPr="00BA209D" w:rsidRDefault="00BA209D" w:rsidP="00BA209D">
      <w:pPr>
        <w:pStyle w:val="Style"/>
        <w:spacing w:line="220" w:lineRule="exact"/>
        <w:rPr>
          <w:rFonts w:asciiTheme="minorHAnsi" w:hAnsiTheme="minorHAnsi" w:cs="Times New Roman"/>
          <w:w w:val="90"/>
        </w:rPr>
      </w:pPr>
    </w:p>
    <w:p w:rsidR="00BA209D" w:rsidRPr="00BA209D" w:rsidRDefault="00BA209D" w:rsidP="00BA209D">
      <w:pPr>
        <w:pStyle w:val="Style"/>
        <w:spacing w:line="220" w:lineRule="exact"/>
        <w:rPr>
          <w:rFonts w:asciiTheme="minorHAnsi" w:hAnsiTheme="minorHAnsi" w:cs="Times New Roman"/>
          <w:w w:val="90"/>
        </w:rPr>
      </w:pPr>
      <w:proofErr w:type="gramStart"/>
      <w:r w:rsidRPr="00BA209D">
        <w:rPr>
          <w:rFonts w:asciiTheme="minorHAnsi" w:hAnsiTheme="minorHAnsi" w:cs="Times New Roman"/>
          <w:w w:val="90"/>
        </w:rPr>
        <w:t>Day, D.V. and Zaccaro, S. J, (2004).</w:t>
      </w:r>
      <w:proofErr w:type="gramEnd"/>
      <w:r w:rsidRPr="00BA209D">
        <w:rPr>
          <w:rFonts w:asciiTheme="minorHAnsi" w:hAnsiTheme="minorHAnsi" w:cs="Times New Roman"/>
          <w:w w:val="90"/>
        </w:rPr>
        <w:t xml:space="preserve"> </w:t>
      </w:r>
      <w:proofErr w:type="gramStart"/>
      <w:r w:rsidRPr="00BA209D">
        <w:rPr>
          <w:rFonts w:asciiTheme="minorHAnsi" w:hAnsiTheme="minorHAnsi" w:cs="Times New Roman"/>
          <w:w w:val="90"/>
        </w:rPr>
        <w:t>Toward a science of leader development.</w:t>
      </w:r>
      <w:proofErr w:type="gramEnd"/>
      <w:r w:rsidRPr="00BA209D">
        <w:rPr>
          <w:rFonts w:asciiTheme="minorHAnsi" w:hAnsiTheme="minorHAnsi" w:cs="Times New Roman"/>
          <w:w w:val="90"/>
        </w:rPr>
        <w:t xml:space="preserve"> In D. V. Day, S.J. Zaccaro, and</w:t>
      </w:r>
    </w:p>
    <w:p w:rsidR="00BA209D" w:rsidRPr="00BA209D" w:rsidRDefault="00BA209D" w:rsidP="00BA209D">
      <w:pPr>
        <w:pStyle w:val="Style"/>
        <w:spacing w:line="220" w:lineRule="exact"/>
        <w:rPr>
          <w:rFonts w:asciiTheme="minorHAnsi" w:hAnsiTheme="minorHAnsi" w:cs="Times New Roman"/>
          <w:w w:val="90"/>
        </w:rPr>
      </w:pPr>
      <w:r w:rsidRPr="00BA209D">
        <w:rPr>
          <w:rFonts w:asciiTheme="minorHAnsi" w:hAnsiTheme="minorHAnsi" w:cs="Times New Roman"/>
          <w:w w:val="90"/>
        </w:rPr>
        <w:t xml:space="preserve">    S. M. Halpin (</w:t>
      </w:r>
      <w:proofErr w:type="gramStart"/>
      <w:r w:rsidRPr="00BA209D">
        <w:rPr>
          <w:rFonts w:asciiTheme="minorHAnsi" w:hAnsiTheme="minorHAnsi" w:cs="Times New Roman"/>
          <w:w w:val="90"/>
        </w:rPr>
        <w:t>eds</w:t>
      </w:r>
      <w:proofErr w:type="gramEnd"/>
      <w:r w:rsidRPr="00BA209D">
        <w:rPr>
          <w:rFonts w:asciiTheme="minorHAnsi" w:hAnsiTheme="minorHAnsi" w:cs="Times New Roman"/>
          <w:w w:val="90"/>
        </w:rPr>
        <w:t xml:space="preserve">.). </w:t>
      </w:r>
      <w:proofErr w:type="gramStart"/>
      <w:r w:rsidRPr="00BA209D">
        <w:rPr>
          <w:rFonts w:asciiTheme="minorHAnsi" w:hAnsiTheme="minorHAnsi" w:cs="Times New Roman"/>
          <w:i/>
          <w:iCs/>
          <w:w w:val="90"/>
        </w:rPr>
        <w:t xml:space="preserve">Leader Development for Transforming </w:t>
      </w:r>
      <w:r w:rsidRPr="00BA209D">
        <w:rPr>
          <w:rFonts w:asciiTheme="minorHAnsi" w:hAnsiTheme="minorHAnsi"/>
          <w:i/>
          <w:iCs/>
          <w:w w:val="71"/>
        </w:rPr>
        <w:t>Organizations.</w:t>
      </w:r>
      <w:proofErr w:type="gramEnd"/>
      <w:r w:rsidRPr="00BA209D">
        <w:rPr>
          <w:rFonts w:asciiTheme="minorHAnsi" w:hAnsiTheme="minorHAnsi"/>
          <w:i/>
          <w:iCs/>
          <w:w w:val="71"/>
        </w:rPr>
        <w:t xml:space="preserve"> </w:t>
      </w:r>
      <w:r w:rsidRPr="00BA209D">
        <w:rPr>
          <w:rFonts w:asciiTheme="minorHAnsi" w:hAnsiTheme="minorHAnsi" w:cs="Times New Roman"/>
          <w:w w:val="90"/>
        </w:rPr>
        <w:t xml:space="preserve">Mahwah, NJ: Lawrence Erlbaum. </w:t>
      </w:r>
    </w:p>
    <w:p w:rsidR="00BA209D" w:rsidRPr="00BA209D" w:rsidRDefault="00BA209D" w:rsidP="00BA209D">
      <w:pPr>
        <w:pStyle w:val="Style"/>
        <w:spacing w:line="220" w:lineRule="exact"/>
        <w:rPr>
          <w:rFonts w:asciiTheme="minorHAnsi" w:hAnsiTheme="minorHAnsi" w:cs="Times New Roman"/>
          <w:w w:val="90"/>
        </w:rPr>
      </w:pPr>
    </w:p>
    <w:p w:rsidR="00BA209D" w:rsidRPr="00BA209D" w:rsidRDefault="00BA209D" w:rsidP="00BA209D">
      <w:pPr>
        <w:pStyle w:val="Style"/>
        <w:spacing w:line="220" w:lineRule="exact"/>
        <w:rPr>
          <w:rFonts w:asciiTheme="minorHAnsi" w:hAnsiTheme="minorHAnsi" w:cs="Times New Roman"/>
          <w:w w:val="90"/>
        </w:rPr>
      </w:pPr>
      <w:r w:rsidRPr="00BA209D">
        <w:rPr>
          <w:rFonts w:asciiTheme="minorHAnsi" w:hAnsiTheme="minorHAnsi" w:cs="Times New Roman"/>
          <w:w w:val="90"/>
        </w:rPr>
        <w:t xml:space="preserve">Giuliani, R. W. (2003). </w:t>
      </w:r>
      <w:proofErr w:type="gramStart"/>
      <w:r w:rsidRPr="00BA209D">
        <w:rPr>
          <w:rFonts w:asciiTheme="minorHAnsi" w:hAnsiTheme="minorHAnsi" w:cs="Times New Roman"/>
          <w:i/>
          <w:iCs/>
          <w:w w:val="90"/>
        </w:rPr>
        <w:t>Leadership.</w:t>
      </w:r>
      <w:proofErr w:type="gramEnd"/>
      <w:r w:rsidRPr="00BA209D">
        <w:rPr>
          <w:rFonts w:asciiTheme="minorHAnsi" w:hAnsiTheme="minorHAnsi" w:cs="Times New Roman"/>
          <w:i/>
          <w:iCs/>
          <w:w w:val="90"/>
        </w:rPr>
        <w:t xml:space="preserve"> </w:t>
      </w:r>
      <w:r w:rsidRPr="00BA209D">
        <w:rPr>
          <w:rFonts w:asciiTheme="minorHAnsi" w:hAnsiTheme="minorHAnsi" w:cs="Times New Roman"/>
          <w:w w:val="90"/>
        </w:rPr>
        <w:t xml:space="preserve">New York: </w:t>
      </w:r>
      <w:proofErr w:type="gramStart"/>
      <w:r w:rsidRPr="00BA209D">
        <w:rPr>
          <w:rFonts w:asciiTheme="minorHAnsi" w:hAnsiTheme="minorHAnsi" w:cs="Times New Roman"/>
          <w:w w:val="90"/>
        </w:rPr>
        <w:t>Miramax .</w:t>
      </w:r>
      <w:proofErr w:type="gramEnd"/>
      <w:r w:rsidRPr="00BA209D">
        <w:rPr>
          <w:rFonts w:asciiTheme="minorHAnsi" w:hAnsiTheme="minorHAnsi" w:cs="Times New Roman"/>
          <w:w w:val="90"/>
        </w:rPr>
        <w:t xml:space="preserve"> </w:t>
      </w:r>
    </w:p>
    <w:p w:rsidR="00BA209D" w:rsidRPr="00BA209D" w:rsidRDefault="00BA209D" w:rsidP="00BA209D">
      <w:pPr>
        <w:pStyle w:val="Style"/>
        <w:spacing w:line="220" w:lineRule="exact"/>
        <w:rPr>
          <w:rFonts w:asciiTheme="minorHAnsi" w:hAnsiTheme="minorHAnsi" w:cs="Times New Roman"/>
          <w:w w:val="90"/>
        </w:rPr>
      </w:pPr>
    </w:p>
    <w:p w:rsidR="00BA209D" w:rsidRPr="00BA209D" w:rsidRDefault="00BA209D" w:rsidP="00BA209D">
      <w:pPr>
        <w:pStyle w:val="Style"/>
        <w:spacing w:before="4" w:line="1" w:lineRule="exact"/>
        <w:ind w:right="8"/>
        <w:rPr>
          <w:rFonts w:asciiTheme="minorHAnsi" w:hAnsiTheme="minorHAnsi" w:cs="Times New Roman"/>
        </w:rPr>
      </w:pPr>
    </w:p>
    <w:p w:rsidR="00BA209D" w:rsidRPr="00BA209D" w:rsidRDefault="00BA209D" w:rsidP="00BA209D">
      <w:pPr>
        <w:pStyle w:val="Style"/>
        <w:spacing w:line="216" w:lineRule="exact"/>
        <w:ind w:right="8"/>
        <w:rPr>
          <w:rFonts w:asciiTheme="minorHAnsi" w:hAnsiTheme="minorHAnsi" w:cs="Times New Roman"/>
          <w:w w:val="79"/>
        </w:rPr>
      </w:pPr>
      <w:proofErr w:type="gramStart"/>
      <w:r w:rsidRPr="00BA209D">
        <w:rPr>
          <w:rFonts w:asciiTheme="minorHAnsi" w:hAnsiTheme="minorHAnsi" w:cs="Times New Roman"/>
          <w:w w:val="90"/>
        </w:rPr>
        <w:t xml:space="preserve">Holtz, L. and Mackay, </w:t>
      </w:r>
      <w:r w:rsidRPr="00BA209D">
        <w:rPr>
          <w:rFonts w:asciiTheme="minorHAnsi" w:hAnsiTheme="minorHAnsi" w:cs="Times New Roman"/>
          <w:w w:val="86"/>
        </w:rPr>
        <w:t xml:space="preserve">H. </w:t>
      </w:r>
      <w:r w:rsidRPr="00BA209D">
        <w:rPr>
          <w:rFonts w:asciiTheme="minorHAnsi" w:hAnsiTheme="minorHAnsi" w:cs="Times New Roman"/>
          <w:w w:val="90"/>
        </w:rPr>
        <w:t>(1999).</w:t>
      </w:r>
      <w:proofErr w:type="gramEnd"/>
      <w:r w:rsidRPr="00BA209D">
        <w:rPr>
          <w:rFonts w:asciiTheme="minorHAnsi" w:hAnsiTheme="minorHAnsi" w:cs="Times New Roman"/>
          <w:w w:val="90"/>
        </w:rPr>
        <w:t xml:space="preserve"> </w:t>
      </w:r>
      <w:proofErr w:type="gramStart"/>
      <w:r w:rsidRPr="00BA209D">
        <w:rPr>
          <w:rFonts w:asciiTheme="minorHAnsi" w:hAnsiTheme="minorHAnsi" w:cs="Times New Roman"/>
          <w:i/>
          <w:iCs/>
          <w:w w:val="90"/>
        </w:rPr>
        <w:t>Winning Every Day: The Game Plan for Success.</w:t>
      </w:r>
      <w:proofErr w:type="gramEnd"/>
      <w:r w:rsidRPr="00BA209D">
        <w:rPr>
          <w:rFonts w:asciiTheme="minorHAnsi" w:hAnsiTheme="minorHAnsi" w:cs="Times New Roman"/>
          <w:i/>
          <w:iCs/>
          <w:w w:val="90"/>
        </w:rPr>
        <w:t xml:space="preserve"> </w:t>
      </w:r>
      <w:r w:rsidRPr="00BA209D">
        <w:rPr>
          <w:rFonts w:asciiTheme="minorHAnsi" w:hAnsiTheme="minorHAnsi" w:cs="Times New Roman"/>
          <w:w w:val="90"/>
        </w:rPr>
        <w:t xml:space="preserve">New </w:t>
      </w:r>
      <w:proofErr w:type="gramStart"/>
      <w:r w:rsidRPr="00BA209D">
        <w:rPr>
          <w:rFonts w:asciiTheme="minorHAnsi" w:hAnsiTheme="minorHAnsi" w:cs="Times New Roman"/>
          <w:w w:val="90"/>
        </w:rPr>
        <w:t xml:space="preserve">York </w:t>
      </w:r>
      <w:r w:rsidRPr="00BA209D">
        <w:rPr>
          <w:rFonts w:asciiTheme="minorHAnsi" w:hAnsiTheme="minorHAnsi" w:cs="Times New Roman"/>
          <w:w w:val="79"/>
        </w:rPr>
        <w:t>.</w:t>
      </w:r>
      <w:proofErr w:type="gramEnd"/>
      <w:r w:rsidRPr="00BA209D">
        <w:rPr>
          <w:rFonts w:asciiTheme="minorHAnsi" w:hAnsiTheme="minorHAnsi" w:cs="Times New Roman"/>
          <w:w w:val="79"/>
        </w:rPr>
        <w:t xml:space="preserve"> </w:t>
      </w:r>
      <w:proofErr w:type="gramStart"/>
      <w:r w:rsidRPr="00BA209D">
        <w:rPr>
          <w:rFonts w:asciiTheme="minorHAnsi" w:hAnsiTheme="minorHAnsi" w:cs="Times New Roman"/>
          <w:w w:val="79"/>
        </w:rPr>
        <w:t>Harper Business.</w:t>
      </w:r>
      <w:proofErr w:type="gramEnd"/>
      <w:r w:rsidRPr="00BA209D">
        <w:rPr>
          <w:rFonts w:asciiTheme="minorHAnsi" w:hAnsiTheme="minorHAnsi" w:cs="Times New Roman"/>
          <w:w w:val="79"/>
        </w:rPr>
        <w:t xml:space="preserve"> </w:t>
      </w:r>
    </w:p>
    <w:p w:rsidR="00BA209D" w:rsidRPr="00BA209D" w:rsidRDefault="00BA209D" w:rsidP="00BA209D">
      <w:pPr>
        <w:pStyle w:val="Style"/>
        <w:rPr>
          <w:rFonts w:asciiTheme="minorHAnsi" w:hAnsiTheme="minorHAnsi" w:cs="Times New Roman"/>
        </w:rPr>
      </w:pPr>
    </w:p>
    <w:p w:rsidR="00BA209D" w:rsidRPr="00BA209D" w:rsidRDefault="00BA209D" w:rsidP="00BA209D">
      <w:pPr>
        <w:rPr>
          <w:sz w:val="24"/>
          <w:szCs w:val="24"/>
        </w:rPr>
      </w:pPr>
    </w:p>
    <w:sectPr w:rsidR="00BA209D" w:rsidRPr="00BA209D" w:rsidSect="006C30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5F1C00"/>
    <w:rsid w:val="00004084"/>
    <w:rsid w:val="000629CB"/>
    <w:rsid w:val="001215D1"/>
    <w:rsid w:val="00127E64"/>
    <w:rsid w:val="0016157A"/>
    <w:rsid w:val="00180A65"/>
    <w:rsid w:val="00200480"/>
    <w:rsid w:val="002A42E5"/>
    <w:rsid w:val="002D3B47"/>
    <w:rsid w:val="003108E3"/>
    <w:rsid w:val="00342989"/>
    <w:rsid w:val="003B28F9"/>
    <w:rsid w:val="004C03BB"/>
    <w:rsid w:val="004E5CCD"/>
    <w:rsid w:val="0058247E"/>
    <w:rsid w:val="005B288D"/>
    <w:rsid w:val="005F1C00"/>
    <w:rsid w:val="00607872"/>
    <w:rsid w:val="006C300D"/>
    <w:rsid w:val="00720869"/>
    <w:rsid w:val="00761284"/>
    <w:rsid w:val="0077212A"/>
    <w:rsid w:val="00810E1B"/>
    <w:rsid w:val="0086541C"/>
    <w:rsid w:val="00895A4B"/>
    <w:rsid w:val="00944967"/>
    <w:rsid w:val="00A36AFD"/>
    <w:rsid w:val="00AC0EF0"/>
    <w:rsid w:val="00B8257C"/>
    <w:rsid w:val="00BA209D"/>
    <w:rsid w:val="00CA4444"/>
    <w:rsid w:val="00D20076"/>
    <w:rsid w:val="00E87988"/>
    <w:rsid w:val="00F42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5F1C00"/>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Jones College of Business</Company>
  <LinksUpToDate>false</LinksUpToDate>
  <CharactersWithSpaces>13517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mgmk_ga1</dc:creator>
  <cp:keywords/>
  <dc:description/>
  <cp:lastModifiedBy>MGMK_GA1</cp:lastModifiedBy>
  <cp:revision>20</cp:revision>
  <dcterms:created xsi:type="dcterms:W3CDTF">2011-02-18T17:07:00Z</dcterms:created>
  <dcterms:modified xsi:type="dcterms:W3CDTF">2011-02-18T17:46:00Z</dcterms:modified>
</cp:coreProperties>
</file>